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6209E3" w14:textId="5869DB12" w:rsidR="009B32DB" w:rsidRPr="002B208F" w:rsidRDefault="009B32DB" w:rsidP="009B32DB">
      <w:pPr>
        <w:tabs>
          <w:tab w:val="left" w:pos="1985"/>
        </w:tabs>
        <w:spacing w:after="0"/>
        <w:jc w:val="both"/>
        <w:rPr>
          <w:rFonts w:ascii="Arial" w:eastAsia="Batang" w:hAnsi="Arial" w:cs="Arial"/>
          <w:b/>
          <w:bCs/>
          <w:sz w:val="24"/>
          <w:szCs w:val="24"/>
          <w:lang w:val="de-DE"/>
        </w:rPr>
      </w:pPr>
      <w:bookmarkStart w:id="0" w:name="_GoBack"/>
      <w:bookmarkEnd w:id="0"/>
      <w:r w:rsidRPr="002B208F">
        <w:rPr>
          <w:rFonts w:ascii="Arial" w:eastAsia="Batang" w:hAnsi="Arial" w:cs="Arial"/>
          <w:b/>
          <w:bCs/>
          <w:sz w:val="24"/>
          <w:szCs w:val="24"/>
          <w:lang w:val="de-DE"/>
        </w:rPr>
        <w:t>3GPP TSG RAN WG1 #10</w:t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>3-e</w:t>
      </w:r>
      <w:r w:rsidRPr="002B208F">
        <w:rPr>
          <w:rFonts w:ascii="Arial" w:eastAsia="Batang" w:hAnsi="Arial" w:cs="Arial"/>
          <w:b/>
          <w:bCs/>
          <w:sz w:val="24"/>
          <w:szCs w:val="24"/>
          <w:lang w:val="de-DE"/>
        </w:rPr>
        <w:t xml:space="preserve">                                                                                      </w:t>
      </w:r>
      <w:r w:rsidR="001C1C79" w:rsidRPr="001C1C79">
        <w:rPr>
          <w:rFonts w:ascii="Arial" w:eastAsia="Batang" w:hAnsi="Arial" w:cs="Arial"/>
          <w:b/>
          <w:bCs/>
          <w:sz w:val="24"/>
          <w:szCs w:val="24"/>
          <w:lang w:val="de-DE"/>
        </w:rPr>
        <w:t>R1-2007954</w:t>
      </w:r>
    </w:p>
    <w:p w14:paraId="58225581" w14:textId="77777777" w:rsidR="009B32DB" w:rsidRDefault="009B32DB" w:rsidP="009B32DB">
      <w:pPr>
        <w:spacing w:after="0"/>
        <w:ind w:left="1988" w:hanging="1988"/>
        <w:jc w:val="both"/>
        <w:rPr>
          <w:rFonts w:ascii="Arial" w:eastAsia="Batang" w:hAnsi="Arial" w:cs="Arial"/>
          <w:b/>
          <w:bCs/>
          <w:sz w:val="24"/>
          <w:szCs w:val="24"/>
        </w:rPr>
      </w:pPr>
      <w:r w:rsidRPr="00F66D61">
        <w:rPr>
          <w:rFonts w:ascii="Arial" w:eastAsia="Batang" w:hAnsi="Arial" w:cs="Arial"/>
          <w:b/>
          <w:bCs/>
          <w:sz w:val="24"/>
          <w:szCs w:val="24"/>
        </w:rPr>
        <w:t>e-Meeting, October 26</w:t>
      </w:r>
      <w:r w:rsidRPr="008B1224">
        <w:rPr>
          <w:rFonts w:ascii="Arial" w:eastAsia="Batang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eastAsia="Batang" w:hAnsi="Arial" w:cs="Arial"/>
          <w:b/>
          <w:bCs/>
          <w:sz w:val="24"/>
          <w:szCs w:val="24"/>
        </w:rPr>
        <w:t xml:space="preserve"> </w:t>
      </w:r>
      <w:r w:rsidRPr="00F66D61">
        <w:rPr>
          <w:rFonts w:ascii="Arial" w:eastAsia="Batang" w:hAnsi="Arial" w:cs="Arial"/>
          <w:b/>
          <w:bCs/>
          <w:sz w:val="24"/>
          <w:szCs w:val="24"/>
        </w:rPr>
        <w:t>– November 13</w:t>
      </w:r>
      <w:r w:rsidRPr="008B1224">
        <w:rPr>
          <w:rFonts w:ascii="Arial" w:eastAsia="Batang" w:hAnsi="Arial" w:cs="Arial"/>
          <w:b/>
          <w:bCs/>
          <w:sz w:val="24"/>
          <w:szCs w:val="24"/>
          <w:vertAlign w:val="superscript"/>
        </w:rPr>
        <w:t>th</w:t>
      </w:r>
      <w:r w:rsidRPr="00F66D61">
        <w:rPr>
          <w:rFonts w:ascii="Arial" w:eastAsia="Batang" w:hAnsi="Arial" w:cs="Arial"/>
          <w:b/>
          <w:bCs/>
          <w:sz w:val="24"/>
          <w:szCs w:val="24"/>
        </w:rPr>
        <w:t>, 2020</w:t>
      </w:r>
    </w:p>
    <w:p w14:paraId="440BB4BF" w14:textId="77777777" w:rsidR="00181951" w:rsidRPr="006238DD" w:rsidRDefault="00181951" w:rsidP="00B9289C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</w:p>
    <w:p w14:paraId="67708302" w14:textId="77777777" w:rsidR="00C933B5" w:rsidRPr="006238DD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6238DD">
        <w:rPr>
          <w:rFonts w:ascii="Arial" w:hAnsi="Arial" w:cs="Arial"/>
          <w:b/>
          <w:sz w:val="24"/>
          <w:szCs w:val="24"/>
        </w:rPr>
        <w:t xml:space="preserve">Source: </w:t>
      </w:r>
      <w:r w:rsidRPr="006238DD">
        <w:rPr>
          <w:rFonts w:ascii="Arial" w:hAnsi="Arial" w:cs="Arial"/>
          <w:b/>
          <w:sz w:val="24"/>
          <w:szCs w:val="24"/>
        </w:rPr>
        <w:tab/>
        <w:t>Intel Corporation</w:t>
      </w:r>
    </w:p>
    <w:p w14:paraId="625ED2C5" w14:textId="48A21754" w:rsidR="00C933B5" w:rsidRPr="006238DD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6238DD">
        <w:rPr>
          <w:rFonts w:ascii="Arial" w:hAnsi="Arial" w:cs="Arial"/>
          <w:b/>
          <w:sz w:val="24"/>
          <w:szCs w:val="24"/>
        </w:rPr>
        <w:t>Title:</w:t>
      </w:r>
      <w:r w:rsidRPr="006238DD">
        <w:rPr>
          <w:rFonts w:ascii="Arial" w:hAnsi="Arial" w:cs="Arial"/>
          <w:b/>
          <w:sz w:val="24"/>
          <w:szCs w:val="24"/>
        </w:rPr>
        <w:tab/>
      </w:r>
      <w:r w:rsidR="00213ECF">
        <w:rPr>
          <w:rFonts w:ascii="Arial" w:hAnsi="Arial" w:cs="Arial"/>
          <w:b/>
          <w:sz w:val="24"/>
          <w:szCs w:val="24"/>
        </w:rPr>
        <w:t>O</w:t>
      </w:r>
      <w:r w:rsidR="00C8466C" w:rsidRPr="006238DD">
        <w:rPr>
          <w:rFonts w:ascii="Arial" w:hAnsi="Arial" w:cs="Arial"/>
          <w:b/>
          <w:sz w:val="24"/>
          <w:szCs w:val="24"/>
        </w:rPr>
        <w:t>n potential techniques for PUSCH coverage enhancement</w:t>
      </w:r>
    </w:p>
    <w:p w14:paraId="6AC8B0BF" w14:textId="69E84D97" w:rsidR="00C933B5" w:rsidRPr="006238DD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6238DD">
        <w:rPr>
          <w:rFonts w:ascii="Arial" w:hAnsi="Arial" w:cs="Arial"/>
          <w:b/>
          <w:sz w:val="24"/>
          <w:szCs w:val="24"/>
        </w:rPr>
        <w:t>Agenda item:</w:t>
      </w:r>
      <w:r w:rsidRPr="006238DD">
        <w:rPr>
          <w:rFonts w:ascii="Arial" w:hAnsi="Arial" w:cs="Arial"/>
          <w:b/>
          <w:sz w:val="24"/>
          <w:szCs w:val="24"/>
        </w:rPr>
        <w:tab/>
      </w:r>
      <w:r w:rsidR="00F408A3" w:rsidRPr="006238DD">
        <w:rPr>
          <w:rFonts w:ascii="Arial" w:hAnsi="Arial" w:cs="Arial"/>
          <w:b/>
          <w:sz w:val="24"/>
          <w:szCs w:val="24"/>
        </w:rPr>
        <w:t>8.8.2.1</w:t>
      </w:r>
    </w:p>
    <w:p w14:paraId="30317FC8" w14:textId="77777777" w:rsidR="00672D10" w:rsidRPr="006238DD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6238DD">
        <w:rPr>
          <w:rFonts w:ascii="Arial" w:hAnsi="Arial" w:cs="Arial"/>
          <w:b/>
          <w:sz w:val="24"/>
          <w:szCs w:val="24"/>
        </w:rPr>
        <w:t>Document for:</w:t>
      </w:r>
      <w:r w:rsidRPr="006238DD">
        <w:rPr>
          <w:rFonts w:ascii="Arial" w:hAnsi="Arial" w:cs="Arial"/>
          <w:b/>
          <w:sz w:val="24"/>
          <w:szCs w:val="24"/>
        </w:rPr>
        <w:tab/>
        <w:t>Discussion and Decision</w:t>
      </w:r>
    </w:p>
    <w:p w14:paraId="75FFE0D0" w14:textId="77777777" w:rsidR="00DE588B" w:rsidRPr="006238DD" w:rsidRDefault="00DE588B" w:rsidP="00DE588B">
      <w:pPr>
        <w:pStyle w:val="Heading1"/>
        <w:textAlignment w:val="auto"/>
        <w:rPr>
          <w:lang w:val="en-US"/>
        </w:rPr>
      </w:pPr>
      <w:bookmarkStart w:id="1" w:name="_Ref506539118"/>
      <w:r w:rsidRPr="006238DD">
        <w:rPr>
          <w:lang w:val="en-US"/>
        </w:rPr>
        <w:t>Introduction</w:t>
      </w:r>
      <w:bookmarkEnd w:id="1"/>
    </w:p>
    <w:p w14:paraId="1274859A" w14:textId="3940CA25" w:rsidR="0065061F" w:rsidRPr="006238DD" w:rsidRDefault="0065061F" w:rsidP="0065061F">
      <w:pPr>
        <w:pStyle w:val="BodyText"/>
        <w:spacing w:after="0"/>
        <w:rPr>
          <w:lang w:val="en-US" w:eastAsia="zh-CN"/>
        </w:rPr>
      </w:pPr>
      <w:r w:rsidRPr="006238DD">
        <w:rPr>
          <w:lang w:val="en-US" w:eastAsia="zh-CN"/>
        </w:rPr>
        <w:t>At the RAN1#10</w:t>
      </w:r>
      <w:r w:rsidR="00DF09E7">
        <w:rPr>
          <w:lang w:val="en-US" w:eastAsia="zh-CN"/>
        </w:rPr>
        <w:t>2</w:t>
      </w:r>
      <w:r w:rsidRPr="006238DD">
        <w:rPr>
          <w:lang w:val="en-US" w:eastAsia="zh-CN"/>
        </w:rPr>
        <w:t xml:space="preserve">-e meeting, the following agreements were made </w:t>
      </w:r>
      <w:r w:rsidR="00844C86" w:rsidRPr="00844C86">
        <w:rPr>
          <w:lang w:val="en-US" w:eastAsia="zh-CN"/>
        </w:rPr>
        <w:t>for potential techniques for PU</w:t>
      </w:r>
      <w:r w:rsidR="007B47F7">
        <w:rPr>
          <w:lang w:val="en-US" w:eastAsia="zh-CN"/>
        </w:rPr>
        <w:t>S</w:t>
      </w:r>
      <w:r w:rsidR="00844C86" w:rsidRPr="00844C86">
        <w:rPr>
          <w:lang w:val="en-US" w:eastAsia="zh-CN"/>
        </w:rPr>
        <w:t xml:space="preserve">CH coverage enhancement </w:t>
      </w:r>
      <w:r w:rsidR="00456FE7" w:rsidRPr="006238DD">
        <w:rPr>
          <w:lang w:val="en-US" w:eastAsia="zh-CN"/>
        </w:rPr>
        <w:fldChar w:fldCharType="begin"/>
      </w:r>
      <w:r w:rsidR="00456FE7" w:rsidRPr="006238DD">
        <w:rPr>
          <w:lang w:val="en-US" w:eastAsia="zh-CN"/>
        </w:rPr>
        <w:instrText xml:space="preserve"> REF _Ref46943635 \r \h </w:instrText>
      </w:r>
      <w:r w:rsidR="00456FE7" w:rsidRPr="006238DD">
        <w:rPr>
          <w:lang w:val="en-US" w:eastAsia="zh-CN"/>
        </w:rPr>
      </w:r>
      <w:r w:rsidR="00456FE7" w:rsidRPr="006238DD">
        <w:rPr>
          <w:lang w:val="en-US" w:eastAsia="zh-CN"/>
        </w:rPr>
        <w:fldChar w:fldCharType="separate"/>
      </w:r>
      <w:r w:rsidR="001200CD">
        <w:rPr>
          <w:lang w:val="en-US" w:eastAsia="zh-CN"/>
        </w:rPr>
        <w:t>[1]</w:t>
      </w:r>
      <w:r w:rsidR="00456FE7" w:rsidRPr="006238DD">
        <w:rPr>
          <w:lang w:val="en-US" w:eastAsia="zh-CN"/>
        </w:rPr>
        <w:fldChar w:fldCharType="end"/>
      </w:r>
      <w:r w:rsidRPr="006238DD">
        <w:rPr>
          <w:lang w:val="en-US" w:eastAsia="zh-CN"/>
        </w:rPr>
        <w:t>:</w:t>
      </w:r>
    </w:p>
    <w:p w14:paraId="762318A9" w14:textId="77777777" w:rsidR="002E534F" w:rsidRPr="002E534F" w:rsidRDefault="002E534F" w:rsidP="005C7A39">
      <w:pPr>
        <w:overflowPunct/>
        <w:autoSpaceDE/>
        <w:autoSpaceDN/>
        <w:adjustRightInd/>
        <w:spacing w:before="120" w:after="120"/>
        <w:textAlignment w:val="auto"/>
        <w:rPr>
          <w:rFonts w:eastAsia="Batang"/>
          <w:highlight w:val="green"/>
          <w:lang w:eastAsia="x-none"/>
        </w:rPr>
      </w:pPr>
      <w:bookmarkStart w:id="2" w:name="_Hlk48920876"/>
      <w:r w:rsidRPr="002E534F">
        <w:rPr>
          <w:rFonts w:eastAsia="Batang"/>
          <w:highlight w:val="green"/>
          <w:lang w:eastAsia="x-none"/>
        </w:rPr>
        <w:t>Agreements:</w:t>
      </w:r>
    </w:p>
    <w:p w14:paraId="3B75F532" w14:textId="77777777" w:rsidR="002E534F" w:rsidRPr="002E534F" w:rsidRDefault="002E534F" w:rsidP="002E534F">
      <w:pPr>
        <w:numPr>
          <w:ilvl w:val="0"/>
          <w:numId w:val="42"/>
        </w:numPr>
        <w:overflowPunct/>
        <w:autoSpaceDE/>
        <w:autoSpaceDN/>
        <w:adjustRightInd/>
        <w:spacing w:after="0"/>
        <w:textAlignment w:val="auto"/>
        <w:rPr>
          <w:rFonts w:eastAsia="Batang"/>
          <w:lang w:val="en-GB"/>
        </w:rPr>
      </w:pPr>
      <w:r w:rsidRPr="002E534F">
        <w:rPr>
          <w:rFonts w:eastAsia="Batang"/>
          <w:lang w:val="en-GB"/>
        </w:rPr>
        <w:t>Capture the following updated structure in TR 38.830.</w:t>
      </w:r>
    </w:p>
    <w:p w14:paraId="374C44EC" w14:textId="77777777" w:rsidR="002E534F" w:rsidRPr="002E534F" w:rsidRDefault="002E534F" w:rsidP="002E534F">
      <w:pPr>
        <w:overflowPunct/>
        <w:autoSpaceDE/>
        <w:autoSpaceDN/>
        <w:adjustRightInd/>
        <w:spacing w:after="0"/>
        <w:ind w:leftChars="829" w:left="1658"/>
        <w:textAlignment w:val="auto"/>
        <w:rPr>
          <w:rFonts w:eastAsia="MS PGothic"/>
          <w:bCs/>
          <w:lang w:val="en-GB"/>
        </w:rPr>
      </w:pPr>
      <w:r w:rsidRPr="002E534F">
        <w:rPr>
          <w:rFonts w:eastAsia="Batang"/>
          <w:bCs/>
          <w:lang w:val="en-GB"/>
        </w:rPr>
        <w:t>6.1</w:t>
      </w:r>
      <w:r w:rsidRPr="002E534F">
        <w:rPr>
          <w:rFonts w:eastAsia="Batang"/>
          <w:bCs/>
          <w:lang w:val="en-GB"/>
        </w:rPr>
        <w:tab/>
      </w:r>
      <w:r w:rsidRPr="002E534F">
        <w:rPr>
          <w:rFonts w:eastAsia="Batang"/>
          <w:bCs/>
          <w:lang w:val="en-GB"/>
        </w:rPr>
        <w:tab/>
        <w:t>PUSCH coverage enhancements</w:t>
      </w:r>
      <w:r w:rsidRPr="002E534F">
        <w:rPr>
          <w:rFonts w:eastAsia="Batang"/>
          <w:bCs/>
          <w:lang w:val="en-GB"/>
        </w:rPr>
        <w:tab/>
      </w:r>
    </w:p>
    <w:p w14:paraId="03FCEFB3" w14:textId="77777777" w:rsidR="002E534F" w:rsidRPr="002E534F" w:rsidRDefault="002E534F" w:rsidP="002E534F">
      <w:pPr>
        <w:overflowPunct/>
        <w:autoSpaceDE/>
        <w:autoSpaceDN/>
        <w:adjustRightInd/>
        <w:spacing w:after="0"/>
        <w:ind w:leftChars="829" w:left="1658"/>
        <w:textAlignment w:val="auto"/>
        <w:rPr>
          <w:rFonts w:eastAsia="Batang"/>
          <w:bCs/>
          <w:lang w:val="en-GB"/>
        </w:rPr>
      </w:pPr>
      <w:r w:rsidRPr="002E534F">
        <w:rPr>
          <w:rFonts w:eastAsia="Batang"/>
          <w:bCs/>
          <w:lang w:val="en-GB"/>
        </w:rPr>
        <w:t>6.1.1</w:t>
      </w:r>
      <w:r w:rsidRPr="002E534F">
        <w:rPr>
          <w:rFonts w:eastAsia="Batang"/>
          <w:bCs/>
          <w:lang w:val="en-GB"/>
        </w:rPr>
        <w:tab/>
        <w:t>Time-domain based solutions</w:t>
      </w:r>
    </w:p>
    <w:p w14:paraId="198450F7" w14:textId="77777777" w:rsidR="002E534F" w:rsidRPr="002E534F" w:rsidRDefault="002E534F" w:rsidP="002E534F">
      <w:pPr>
        <w:overflowPunct/>
        <w:autoSpaceDE/>
        <w:autoSpaceDN/>
        <w:adjustRightInd/>
        <w:spacing w:after="0"/>
        <w:ind w:leftChars="829" w:left="1658"/>
        <w:textAlignment w:val="auto"/>
        <w:rPr>
          <w:rFonts w:eastAsia="Batang"/>
          <w:bCs/>
          <w:lang w:val="en-GB"/>
        </w:rPr>
      </w:pPr>
      <w:r w:rsidRPr="002E534F">
        <w:rPr>
          <w:rFonts w:eastAsia="Batang"/>
          <w:bCs/>
          <w:lang w:val="en-GB"/>
        </w:rPr>
        <w:t xml:space="preserve">6.1.2 </w:t>
      </w:r>
      <w:r w:rsidRPr="002E534F">
        <w:rPr>
          <w:rFonts w:eastAsia="Batang"/>
          <w:bCs/>
          <w:lang w:val="en-GB"/>
        </w:rPr>
        <w:tab/>
        <w:t>Frequency-domain based solutions</w:t>
      </w:r>
    </w:p>
    <w:p w14:paraId="0422CA48" w14:textId="77777777" w:rsidR="002E534F" w:rsidRPr="002E534F" w:rsidRDefault="002E534F" w:rsidP="002E534F">
      <w:pPr>
        <w:overflowPunct/>
        <w:autoSpaceDE/>
        <w:autoSpaceDN/>
        <w:adjustRightInd/>
        <w:spacing w:after="0"/>
        <w:ind w:leftChars="829" w:left="1658"/>
        <w:textAlignment w:val="auto"/>
        <w:rPr>
          <w:rFonts w:eastAsia="Batang"/>
          <w:bCs/>
          <w:lang w:val="en-GB"/>
        </w:rPr>
      </w:pPr>
      <w:r w:rsidRPr="002E534F">
        <w:rPr>
          <w:rFonts w:eastAsia="Batang"/>
          <w:bCs/>
          <w:lang w:val="en-GB"/>
        </w:rPr>
        <w:t>6.1.3</w:t>
      </w:r>
      <w:r w:rsidRPr="002E534F">
        <w:rPr>
          <w:rFonts w:eastAsia="Batang"/>
          <w:bCs/>
          <w:lang w:val="en-GB"/>
        </w:rPr>
        <w:tab/>
        <w:t>DM-RS enhancements</w:t>
      </w:r>
    </w:p>
    <w:p w14:paraId="45B6E8A0" w14:textId="77777777" w:rsidR="002E534F" w:rsidRPr="002E534F" w:rsidRDefault="002E534F" w:rsidP="002E534F">
      <w:pPr>
        <w:overflowPunct/>
        <w:autoSpaceDE/>
        <w:autoSpaceDN/>
        <w:adjustRightInd/>
        <w:spacing w:after="0"/>
        <w:ind w:leftChars="829" w:left="1658"/>
        <w:textAlignment w:val="auto"/>
        <w:rPr>
          <w:rFonts w:eastAsia="Batang"/>
          <w:bCs/>
          <w:lang w:val="en-GB"/>
        </w:rPr>
      </w:pPr>
      <w:r w:rsidRPr="002E534F">
        <w:rPr>
          <w:rFonts w:eastAsia="Batang"/>
          <w:bCs/>
          <w:lang w:val="en-GB"/>
        </w:rPr>
        <w:t xml:space="preserve">6.1.4 </w:t>
      </w:r>
      <w:r w:rsidRPr="002E534F">
        <w:rPr>
          <w:rFonts w:eastAsia="Batang"/>
          <w:bCs/>
          <w:lang w:val="en-GB"/>
        </w:rPr>
        <w:tab/>
        <w:t>Power-domain based solutions</w:t>
      </w:r>
    </w:p>
    <w:p w14:paraId="15070C02" w14:textId="77777777" w:rsidR="002E534F" w:rsidRPr="002E534F" w:rsidRDefault="002E534F" w:rsidP="002E534F">
      <w:pPr>
        <w:overflowPunct/>
        <w:autoSpaceDE/>
        <w:autoSpaceDN/>
        <w:adjustRightInd/>
        <w:spacing w:after="0"/>
        <w:ind w:leftChars="829" w:left="1658"/>
        <w:textAlignment w:val="auto"/>
        <w:rPr>
          <w:rFonts w:eastAsia="Batang"/>
          <w:bCs/>
          <w:lang w:val="en-GB"/>
        </w:rPr>
      </w:pPr>
      <w:r w:rsidRPr="002E534F">
        <w:rPr>
          <w:rFonts w:eastAsia="Batang"/>
          <w:bCs/>
          <w:lang w:val="en-GB"/>
        </w:rPr>
        <w:t xml:space="preserve">6.1.5 </w:t>
      </w:r>
      <w:r w:rsidRPr="002E534F">
        <w:rPr>
          <w:rFonts w:eastAsia="Batang"/>
          <w:bCs/>
          <w:lang w:val="en-GB"/>
        </w:rPr>
        <w:tab/>
        <w:t>Spatial-domain based solutions</w:t>
      </w:r>
    </w:p>
    <w:p w14:paraId="4A645FF3" w14:textId="77777777" w:rsidR="002E534F" w:rsidRPr="002E534F" w:rsidRDefault="002E534F" w:rsidP="002E534F">
      <w:pPr>
        <w:overflowPunct/>
        <w:autoSpaceDE/>
        <w:autoSpaceDN/>
        <w:adjustRightInd/>
        <w:spacing w:after="0"/>
        <w:ind w:leftChars="829" w:left="1658"/>
        <w:textAlignment w:val="auto"/>
        <w:rPr>
          <w:rFonts w:eastAsia="Batang"/>
          <w:bCs/>
          <w:lang w:val="en-GB"/>
        </w:rPr>
      </w:pPr>
      <w:r w:rsidRPr="002E534F">
        <w:rPr>
          <w:rFonts w:eastAsia="Batang"/>
          <w:bCs/>
          <w:lang w:val="en-GB"/>
        </w:rPr>
        <w:t>6.1.6</w:t>
      </w:r>
      <w:r w:rsidRPr="002E534F">
        <w:rPr>
          <w:rFonts w:eastAsia="Batang"/>
          <w:bCs/>
          <w:lang w:val="en-GB"/>
        </w:rPr>
        <w:tab/>
        <w:t>Others</w:t>
      </w:r>
    </w:p>
    <w:bookmarkEnd w:id="2"/>
    <w:p w14:paraId="45EF52C1" w14:textId="77777777" w:rsidR="002E534F" w:rsidRPr="002E534F" w:rsidRDefault="002E534F" w:rsidP="005C7A39">
      <w:pPr>
        <w:overflowPunct/>
        <w:autoSpaceDE/>
        <w:autoSpaceDN/>
        <w:adjustRightInd/>
        <w:spacing w:before="120" w:after="120"/>
        <w:textAlignment w:val="auto"/>
        <w:rPr>
          <w:rFonts w:eastAsia="Batang"/>
          <w:highlight w:val="green"/>
          <w:lang w:eastAsia="x-none"/>
        </w:rPr>
      </w:pPr>
      <w:r w:rsidRPr="002E534F">
        <w:rPr>
          <w:rFonts w:eastAsia="Batang"/>
          <w:highlight w:val="green"/>
          <w:lang w:eastAsia="x-none"/>
        </w:rPr>
        <w:t>Agreements:</w:t>
      </w:r>
    </w:p>
    <w:p w14:paraId="0946919B" w14:textId="77777777" w:rsidR="002E534F" w:rsidRPr="002E534F" w:rsidRDefault="002E534F" w:rsidP="002E534F">
      <w:pPr>
        <w:numPr>
          <w:ilvl w:val="0"/>
          <w:numId w:val="43"/>
        </w:numPr>
        <w:overflowPunct/>
        <w:autoSpaceDE/>
        <w:autoSpaceDN/>
        <w:adjustRightInd/>
        <w:spacing w:after="0"/>
        <w:textAlignment w:val="auto"/>
        <w:rPr>
          <w:rFonts w:eastAsia="Batang"/>
          <w:lang w:val="en-GB" w:eastAsia="x-none"/>
        </w:rPr>
      </w:pPr>
      <w:r w:rsidRPr="002E534F">
        <w:rPr>
          <w:rFonts w:eastAsia="Batang"/>
          <w:lang w:val="en-GB" w:eastAsia="x-none"/>
        </w:rPr>
        <w:t>Prioritize the study on the performance and specification impacts on time domain based solutions for PUSCH enhancements, including</w:t>
      </w:r>
    </w:p>
    <w:p w14:paraId="734C9277" w14:textId="63A6BDF9" w:rsidR="002E534F" w:rsidRPr="002E534F" w:rsidRDefault="002E534F" w:rsidP="002E534F">
      <w:pPr>
        <w:numPr>
          <w:ilvl w:val="1"/>
          <w:numId w:val="43"/>
        </w:numPr>
        <w:overflowPunct/>
        <w:autoSpaceDE/>
        <w:autoSpaceDN/>
        <w:adjustRightInd/>
        <w:spacing w:after="0"/>
        <w:textAlignment w:val="auto"/>
        <w:rPr>
          <w:rFonts w:eastAsia="Batang"/>
          <w:lang w:val="en-GB" w:eastAsia="x-none"/>
        </w:rPr>
      </w:pPr>
      <w:r w:rsidRPr="002E534F">
        <w:rPr>
          <w:rFonts w:eastAsia="Batang"/>
          <w:lang w:val="en-GB" w:eastAsia="x-none"/>
        </w:rPr>
        <w:t>Increase the number of repetitions for PUSCH repetition type A</w:t>
      </w:r>
      <w:r w:rsidRPr="002E534F">
        <w:rPr>
          <w:rFonts w:eastAsia="Batang"/>
          <w:strike/>
          <w:lang w:val="en-GB" w:eastAsia="x-none"/>
        </w:rPr>
        <w:t xml:space="preserve"> </w:t>
      </w:r>
    </w:p>
    <w:p w14:paraId="5B9BD10C" w14:textId="4CF4AEC2" w:rsidR="002E534F" w:rsidRPr="002E534F" w:rsidRDefault="002E534F" w:rsidP="002E534F">
      <w:pPr>
        <w:numPr>
          <w:ilvl w:val="2"/>
          <w:numId w:val="43"/>
        </w:numPr>
        <w:overflowPunct/>
        <w:autoSpaceDE/>
        <w:autoSpaceDN/>
        <w:adjustRightInd/>
        <w:spacing w:after="0"/>
        <w:textAlignment w:val="auto"/>
        <w:rPr>
          <w:rFonts w:eastAsia="Batang"/>
          <w:u w:val="single"/>
          <w:lang w:val="en-GB" w:eastAsia="x-none"/>
        </w:rPr>
      </w:pPr>
      <w:r w:rsidRPr="002E534F">
        <w:rPr>
          <w:rFonts w:eastAsia="Batang"/>
          <w:lang w:val="en-GB" w:eastAsia="x-none"/>
        </w:rPr>
        <w:t>PUSCH repetition with non-consecutive slots/</w:t>
      </w:r>
      <w:proofErr w:type="gramStart"/>
      <w:r w:rsidRPr="002E534F">
        <w:rPr>
          <w:rFonts w:eastAsia="Batang"/>
          <w:lang w:val="en-GB" w:eastAsia="x-none"/>
        </w:rPr>
        <w:t>on the</w:t>
      </w:r>
      <w:r w:rsidR="00AF282D">
        <w:rPr>
          <w:rFonts w:eastAsia="Batang"/>
          <w:lang w:val="en-GB" w:eastAsia="x-none"/>
        </w:rPr>
        <w:t xml:space="preserve"> </w:t>
      </w:r>
      <w:r w:rsidRPr="002E534F">
        <w:rPr>
          <w:rFonts w:eastAsia="Batang"/>
          <w:lang w:val="en-GB" w:eastAsia="x-none"/>
        </w:rPr>
        <w:t>basis of</w:t>
      </w:r>
      <w:proofErr w:type="gramEnd"/>
      <w:r w:rsidRPr="002E534F">
        <w:rPr>
          <w:rFonts w:eastAsia="Batang"/>
          <w:lang w:val="en-GB" w:eastAsia="x-none"/>
        </w:rPr>
        <w:t xml:space="preserve"> available slots for TDD</w:t>
      </w:r>
    </w:p>
    <w:p w14:paraId="03AF8FE8" w14:textId="77777777" w:rsidR="002E534F" w:rsidRPr="002E534F" w:rsidRDefault="002E534F" w:rsidP="002E534F">
      <w:pPr>
        <w:numPr>
          <w:ilvl w:val="2"/>
          <w:numId w:val="43"/>
        </w:numPr>
        <w:overflowPunct/>
        <w:autoSpaceDE/>
        <w:autoSpaceDN/>
        <w:adjustRightInd/>
        <w:spacing w:after="0"/>
        <w:textAlignment w:val="auto"/>
        <w:rPr>
          <w:rFonts w:eastAsia="Batang"/>
          <w:lang w:val="en-GB" w:eastAsia="x-none"/>
        </w:rPr>
      </w:pPr>
      <w:r w:rsidRPr="002E534F">
        <w:rPr>
          <w:rFonts w:eastAsia="Batang"/>
          <w:lang w:val="en-GB" w:eastAsia="x-none"/>
        </w:rPr>
        <w:t>Note: whether increasing the number of PUSCH repetition for FDD depends on the outcome of AI 8.8.1.1.</w:t>
      </w:r>
    </w:p>
    <w:p w14:paraId="013062E5" w14:textId="77777777" w:rsidR="002E534F" w:rsidRPr="002E534F" w:rsidRDefault="002E534F" w:rsidP="002E534F">
      <w:pPr>
        <w:numPr>
          <w:ilvl w:val="1"/>
          <w:numId w:val="43"/>
        </w:numPr>
        <w:overflowPunct/>
        <w:autoSpaceDE/>
        <w:autoSpaceDN/>
        <w:adjustRightInd/>
        <w:spacing w:after="0"/>
        <w:textAlignment w:val="auto"/>
        <w:rPr>
          <w:rFonts w:eastAsia="Batang"/>
          <w:lang w:val="en-GB" w:eastAsia="x-none"/>
        </w:rPr>
      </w:pPr>
      <w:r w:rsidRPr="002E534F">
        <w:rPr>
          <w:rFonts w:eastAsia="Batang"/>
          <w:lang w:val="en-GB" w:eastAsia="x-none"/>
        </w:rPr>
        <w:t>Enhancement on PUSCH repetition Type B</w:t>
      </w:r>
    </w:p>
    <w:p w14:paraId="384E93BA" w14:textId="77777777" w:rsidR="002E534F" w:rsidRPr="002E534F" w:rsidRDefault="002E534F" w:rsidP="002E534F">
      <w:pPr>
        <w:numPr>
          <w:ilvl w:val="2"/>
          <w:numId w:val="43"/>
        </w:numPr>
        <w:overflowPunct/>
        <w:autoSpaceDE/>
        <w:autoSpaceDN/>
        <w:adjustRightInd/>
        <w:spacing w:after="0"/>
        <w:textAlignment w:val="auto"/>
        <w:rPr>
          <w:rFonts w:eastAsia="Batang"/>
          <w:lang w:val="en-GB" w:eastAsia="x-none"/>
        </w:rPr>
      </w:pPr>
      <w:r w:rsidRPr="002E534F">
        <w:rPr>
          <w:rFonts w:eastAsia="Batang"/>
          <w:lang w:val="en-GB" w:eastAsia="x-none"/>
        </w:rPr>
        <w:t>E.g., actual repetition across the slot boundary, or the length of actual repetition larger than 14 symbols, etc.</w:t>
      </w:r>
    </w:p>
    <w:p w14:paraId="39862AAD" w14:textId="77777777" w:rsidR="002E534F" w:rsidRPr="002E534F" w:rsidRDefault="002E534F" w:rsidP="002E534F">
      <w:pPr>
        <w:numPr>
          <w:ilvl w:val="1"/>
          <w:numId w:val="43"/>
        </w:numPr>
        <w:overflowPunct/>
        <w:autoSpaceDE/>
        <w:autoSpaceDN/>
        <w:adjustRightInd/>
        <w:spacing w:after="0"/>
        <w:textAlignment w:val="auto"/>
        <w:rPr>
          <w:rFonts w:eastAsia="Batang"/>
          <w:lang w:val="en-GB" w:eastAsia="x-none"/>
        </w:rPr>
      </w:pPr>
      <w:r w:rsidRPr="002E534F">
        <w:rPr>
          <w:rFonts w:eastAsia="Batang"/>
          <w:lang w:val="en-GB" w:eastAsia="x-none"/>
        </w:rPr>
        <w:t>TB processing at least over multi-slot PUSCH</w:t>
      </w:r>
    </w:p>
    <w:p w14:paraId="6B20078F" w14:textId="77777777" w:rsidR="002E534F" w:rsidRPr="002E534F" w:rsidRDefault="002E534F" w:rsidP="002E534F">
      <w:pPr>
        <w:numPr>
          <w:ilvl w:val="2"/>
          <w:numId w:val="43"/>
        </w:numPr>
        <w:overflowPunct/>
        <w:autoSpaceDE/>
        <w:autoSpaceDN/>
        <w:adjustRightInd/>
        <w:spacing w:after="0"/>
        <w:textAlignment w:val="auto"/>
        <w:rPr>
          <w:rFonts w:eastAsia="Batang"/>
          <w:lang w:val="en-GB" w:eastAsia="x-none"/>
        </w:rPr>
      </w:pPr>
      <w:r w:rsidRPr="002E534F">
        <w:rPr>
          <w:rFonts w:eastAsia="Batang"/>
          <w:lang w:val="en-GB" w:eastAsia="x-none"/>
        </w:rPr>
        <w:t>e.g., single TB, sized for a single slot, but transmitted in parts over multiple slots; or single TB, sized for multiple slots, transmitted over multiple slots, and in conjunction with repetition, etc.</w:t>
      </w:r>
    </w:p>
    <w:p w14:paraId="46CEFB8D" w14:textId="77777777" w:rsidR="002E534F" w:rsidRPr="002E534F" w:rsidRDefault="002E534F" w:rsidP="002E534F">
      <w:pPr>
        <w:numPr>
          <w:ilvl w:val="0"/>
          <w:numId w:val="43"/>
        </w:numPr>
        <w:overflowPunct/>
        <w:autoSpaceDE/>
        <w:autoSpaceDN/>
        <w:adjustRightInd/>
        <w:spacing w:after="0"/>
        <w:textAlignment w:val="auto"/>
        <w:rPr>
          <w:rFonts w:eastAsia="Batang"/>
          <w:lang w:val="en-GB" w:eastAsia="x-none"/>
        </w:rPr>
      </w:pPr>
      <w:r w:rsidRPr="002E534F">
        <w:rPr>
          <w:rFonts w:eastAsia="Batang"/>
          <w:lang w:val="en-GB" w:eastAsia="x-none"/>
        </w:rPr>
        <w:t>FFS</w:t>
      </w:r>
    </w:p>
    <w:p w14:paraId="0D951AC8" w14:textId="77777777" w:rsidR="002E534F" w:rsidRPr="002E534F" w:rsidRDefault="002E534F" w:rsidP="002E534F">
      <w:pPr>
        <w:numPr>
          <w:ilvl w:val="1"/>
          <w:numId w:val="43"/>
        </w:numPr>
        <w:overflowPunct/>
        <w:autoSpaceDE/>
        <w:autoSpaceDN/>
        <w:adjustRightInd/>
        <w:spacing w:after="0"/>
        <w:textAlignment w:val="auto"/>
        <w:rPr>
          <w:rFonts w:eastAsia="Batang"/>
          <w:lang w:val="en-GB" w:eastAsia="x-none"/>
        </w:rPr>
      </w:pPr>
      <w:r w:rsidRPr="002E534F">
        <w:rPr>
          <w:rFonts w:eastAsia="Batang"/>
          <w:lang w:val="en-GB" w:eastAsia="x-none"/>
        </w:rPr>
        <w:t>OCC spreading based repetition</w:t>
      </w:r>
    </w:p>
    <w:p w14:paraId="2C3113DE" w14:textId="77777777" w:rsidR="002E534F" w:rsidRPr="002E534F" w:rsidRDefault="002E534F" w:rsidP="002E534F">
      <w:pPr>
        <w:numPr>
          <w:ilvl w:val="1"/>
          <w:numId w:val="43"/>
        </w:numPr>
        <w:overflowPunct/>
        <w:autoSpaceDE/>
        <w:autoSpaceDN/>
        <w:adjustRightInd/>
        <w:spacing w:after="0"/>
        <w:textAlignment w:val="auto"/>
        <w:rPr>
          <w:rFonts w:eastAsia="Batang"/>
          <w:lang w:val="en-GB" w:eastAsia="x-none"/>
        </w:rPr>
      </w:pPr>
      <w:r w:rsidRPr="002E534F">
        <w:rPr>
          <w:rFonts w:eastAsia="Batang"/>
          <w:lang w:val="en-GB" w:eastAsia="x-none"/>
        </w:rPr>
        <w:t>Symbol-level repetition</w:t>
      </w:r>
    </w:p>
    <w:p w14:paraId="71D401BD" w14:textId="77777777" w:rsidR="002E534F" w:rsidRPr="002E534F" w:rsidRDefault="002E534F" w:rsidP="002E534F">
      <w:pPr>
        <w:numPr>
          <w:ilvl w:val="1"/>
          <w:numId w:val="43"/>
        </w:numPr>
        <w:overflowPunct/>
        <w:autoSpaceDE/>
        <w:autoSpaceDN/>
        <w:adjustRightInd/>
        <w:spacing w:after="0"/>
        <w:textAlignment w:val="auto"/>
        <w:rPr>
          <w:rFonts w:eastAsia="Batang"/>
          <w:lang w:val="en-GB" w:eastAsia="x-none"/>
        </w:rPr>
      </w:pPr>
      <w:r w:rsidRPr="002E534F">
        <w:rPr>
          <w:rFonts w:eastAsia="Batang"/>
          <w:lang w:val="en-GB" w:eastAsia="x-none"/>
        </w:rPr>
        <w:t>TB interleaving</w:t>
      </w:r>
    </w:p>
    <w:p w14:paraId="6D53A48C" w14:textId="77777777" w:rsidR="002E534F" w:rsidRPr="002E534F" w:rsidRDefault="002E534F" w:rsidP="002E534F">
      <w:pPr>
        <w:numPr>
          <w:ilvl w:val="1"/>
          <w:numId w:val="43"/>
        </w:numPr>
        <w:overflowPunct/>
        <w:autoSpaceDE/>
        <w:autoSpaceDN/>
        <w:adjustRightInd/>
        <w:spacing w:after="0"/>
        <w:textAlignment w:val="auto"/>
        <w:rPr>
          <w:rFonts w:eastAsia="Batang"/>
          <w:lang w:val="en-GB" w:eastAsia="x-none"/>
        </w:rPr>
      </w:pPr>
      <w:r w:rsidRPr="002E534F">
        <w:rPr>
          <w:rFonts w:eastAsia="Batang"/>
          <w:lang w:val="en-GB" w:eastAsia="x-none"/>
        </w:rPr>
        <w:t>RV repetition</w:t>
      </w:r>
    </w:p>
    <w:p w14:paraId="3CDC767C" w14:textId="77777777" w:rsidR="002E534F" w:rsidRPr="002E534F" w:rsidRDefault="002E534F" w:rsidP="002E534F">
      <w:pPr>
        <w:numPr>
          <w:ilvl w:val="1"/>
          <w:numId w:val="43"/>
        </w:numPr>
        <w:overflowPunct/>
        <w:autoSpaceDE/>
        <w:autoSpaceDN/>
        <w:adjustRightInd/>
        <w:spacing w:after="0"/>
        <w:textAlignment w:val="auto"/>
        <w:rPr>
          <w:rFonts w:eastAsia="Batang"/>
          <w:lang w:val="en-GB" w:eastAsia="x-none"/>
        </w:rPr>
      </w:pPr>
      <w:r w:rsidRPr="002E534F">
        <w:rPr>
          <w:rFonts w:eastAsia="Batang"/>
          <w:lang w:val="en-GB" w:eastAsia="x-none"/>
        </w:rPr>
        <w:t>Early termination of PUSCH repetitions</w:t>
      </w:r>
    </w:p>
    <w:p w14:paraId="375AE42C" w14:textId="77777777" w:rsidR="002E534F" w:rsidRPr="002E534F" w:rsidRDefault="002E534F" w:rsidP="005C7A39">
      <w:pPr>
        <w:overflowPunct/>
        <w:autoSpaceDE/>
        <w:autoSpaceDN/>
        <w:adjustRightInd/>
        <w:spacing w:before="120" w:after="120"/>
        <w:textAlignment w:val="auto"/>
        <w:rPr>
          <w:rFonts w:eastAsia="Batang"/>
          <w:highlight w:val="green"/>
          <w:lang w:eastAsia="x-none"/>
        </w:rPr>
      </w:pPr>
      <w:r w:rsidRPr="002E534F">
        <w:rPr>
          <w:rFonts w:eastAsia="Batang"/>
          <w:highlight w:val="green"/>
          <w:lang w:eastAsia="x-none"/>
        </w:rPr>
        <w:t>Agreements:</w:t>
      </w:r>
    </w:p>
    <w:p w14:paraId="34F02E72" w14:textId="77777777" w:rsidR="002E534F" w:rsidRPr="002E534F" w:rsidRDefault="002E534F" w:rsidP="002E534F">
      <w:pPr>
        <w:numPr>
          <w:ilvl w:val="0"/>
          <w:numId w:val="43"/>
        </w:numPr>
        <w:overflowPunct/>
        <w:autoSpaceDE/>
        <w:autoSpaceDN/>
        <w:adjustRightInd/>
        <w:spacing w:after="0"/>
        <w:textAlignment w:val="auto"/>
        <w:rPr>
          <w:rFonts w:eastAsia="Batang"/>
          <w:bCs/>
          <w:lang w:val="en-GB" w:eastAsia="x-none"/>
        </w:rPr>
      </w:pPr>
      <w:r w:rsidRPr="002E534F">
        <w:rPr>
          <w:rFonts w:eastAsia="Batang"/>
          <w:bCs/>
          <w:lang w:val="en-GB" w:eastAsia="x-none"/>
        </w:rPr>
        <w:t>Following solutions are not considered for PUSCH enhancements in this study item in RAN1:</w:t>
      </w:r>
    </w:p>
    <w:p w14:paraId="7D32A9AC" w14:textId="77777777" w:rsidR="002E534F" w:rsidRPr="002E534F" w:rsidRDefault="002E534F" w:rsidP="002E534F">
      <w:pPr>
        <w:numPr>
          <w:ilvl w:val="1"/>
          <w:numId w:val="43"/>
        </w:numPr>
        <w:overflowPunct/>
        <w:autoSpaceDE/>
        <w:autoSpaceDN/>
        <w:adjustRightInd/>
        <w:spacing w:after="0"/>
        <w:textAlignment w:val="auto"/>
        <w:rPr>
          <w:rFonts w:eastAsia="Batang"/>
          <w:bCs/>
          <w:color w:val="000000"/>
          <w:lang w:val="en-GB" w:eastAsia="x-none"/>
        </w:rPr>
      </w:pPr>
      <w:r w:rsidRPr="002E534F">
        <w:rPr>
          <w:rFonts w:eastAsia="Batang"/>
          <w:bCs/>
          <w:color w:val="000000"/>
          <w:lang w:val="en-GB" w:eastAsia="x-none"/>
        </w:rPr>
        <w:t>Enhancements to improve spherical coverage / beam correspondence</w:t>
      </w:r>
    </w:p>
    <w:p w14:paraId="1BA418A8" w14:textId="77777777" w:rsidR="002E534F" w:rsidRPr="002E534F" w:rsidRDefault="002E534F" w:rsidP="002E534F">
      <w:pPr>
        <w:numPr>
          <w:ilvl w:val="1"/>
          <w:numId w:val="43"/>
        </w:numPr>
        <w:overflowPunct/>
        <w:autoSpaceDE/>
        <w:autoSpaceDN/>
        <w:adjustRightInd/>
        <w:spacing w:after="0"/>
        <w:textAlignment w:val="auto"/>
        <w:rPr>
          <w:rFonts w:eastAsia="Batang"/>
          <w:bCs/>
          <w:color w:val="000000"/>
          <w:lang w:val="en-GB" w:eastAsia="x-none"/>
        </w:rPr>
      </w:pPr>
      <w:r w:rsidRPr="002E534F">
        <w:rPr>
          <w:rFonts w:eastAsia="Batang"/>
          <w:bCs/>
          <w:color w:val="000000"/>
          <w:lang w:val="en-GB" w:eastAsia="x-none"/>
        </w:rPr>
        <w:t>Reflective arrays</w:t>
      </w:r>
    </w:p>
    <w:p w14:paraId="0152B18A" w14:textId="77777777" w:rsidR="002E534F" w:rsidRPr="002E534F" w:rsidRDefault="002E534F" w:rsidP="002E534F">
      <w:pPr>
        <w:numPr>
          <w:ilvl w:val="1"/>
          <w:numId w:val="43"/>
        </w:numPr>
        <w:overflowPunct/>
        <w:autoSpaceDE/>
        <w:autoSpaceDN/>
        <w:adjustRightInd/>
        <w:spacing w:after="0"/>
        <w:textAlignment w:val="auto"/>
        <w:rPr>
          <w:rFonts w:eastAsia="DengXian"/>
          <w:bCs/>
          <w:lang w:val="en-GB" w:eastAsia="x-none"/>
        </w:rPr>
      </w:pPr>
      <w:r w:rsidRPr="002E534F">
        <w:rPr>
          <w:rFonts w:eastAsia="Batang"/>
          <w:bCs/>
          <w:color w:val="000000"/>
          <w:lang w:val="en-GB" w:eastAsia="x-none"/>
        </w:rPr>
        <w:t>Polarization aspects of the UL and/or DL reference signals</w:t>
      </w:r>
    </w:p>
    <w:p w14:paraId="5C7199B4" w14:textId="77777777" w:rsidR="002E534F" w:rsidRPr="002E534F" w:rsidRDefault="002E534F" w:rsidP="002E534F">
      <w:pPr>
        <w:overflowPunct/>
        <w:autoSpaceDE/>
        <w:autoSpaceDN/>
        <w:adjustRightInd/>
        <w:spacing w:after="0"/>
        <w:textAlignment w:val="auto"/>
        <w:rPr>
          <w:rFonts w:eastAsia="Batang"/>
          <w:b/>
          <w:highlight w:val="yellow"/>
          <w:lang w:val="en-GB"/>
        </w:rPr>
      </w:pPr>
    </w:p>
    <w:p w14:paraId="0D226C6E" w14:textId="77777777" w:rsidR="002E534F" w:rsidRPr="002E534F" w:rsidRDefault="002E534F" w:rsidP="005C7A39">
      <w:pPr>
        <w:overflowPunct/>
        <w:autoSpaceDE/>
        <w:autoSpaceDN/>
        <w:adjustRightInd/>
        <w:spacing w:before="120" w:after="120"/>
        <w:textAlignment w:val="auto"/>
        <w:rPr>
          <w:rFonts w:eastAsia="Batang"/>
          <w:highlight w:val="green"/>
          <w:lang w:eastAsia="x-none"/>
        </w:rPr>
      </w:pPr>
      <w:r w:rsidRPr="002E534F">
        <w:rPr>
          <w:rFonts w:eastAsia="Batang"/>
          <w:highlight w:val="green"/>
          <w:lang w:eastAsia="x-none"/>
        </w:rPr>
        <w:t>Agreements:</w:t>
      </w:r>
    </w:p>
    <w:p w14:paraId="7CA67553" w14:textId="77777777" w:rsidR="002E534F" w:rsidRPr="002E534F" w:rsidRDefault="002E534F" w:rsidP="002E534F">
      <w:pPr>
        <w:numPr>
          <w:ilvl w:val="0"/>
          <w:numId w:val="44"/>
        </w:numPr>
        <w:overflowPunct/>
        <w:autoSpaceDE/>
        <w:autoSpaceDN/>
        <w:adjustRightInd/>
        <w:spacing w:after="0"/>
        <w:textAlignment w:val="auto"/>
        <w:rPr>
          <w:rFonts w:eastAsia="Batang"/>
          <w:bCs/>
          <w:lang w:val="en-GB" w:eastAsia="x-none"/>
        </w:rPr>
      </w:pPr>
      <w:r w:rsidRPr="002E534F">
        <w:rPr>
          <w:rFonts w:eastAsia="Batang"/>
          <w:bCs/>
          <w:lang w:val="en-GB" w:eastAsia="x-none"/>
        </w:rPr>
        <w:t xml:space="preserve">Prioritize the study on the performance and specification impacts on DM-RS enhancements for PUSCH, including </w:t>
      </w:r>
    </w:p>
    <w:p w14:paraId="18EFE84B" w14:textId="77777777" w:rsidR="002E534F" w:rsidRPr="002E534F" w:rsidRDefault="002E534F" w:rsidP="002E534F">
      <w:pPr>
        <w:numPr>
          <w:ilvl w:val="1"/>
          <w:numId w:val="44"/>
        </w:numPr>
        <w:overflowPunct/>
        <w:autoSpaceDE/>
        <w:autoSpaceDN/>
        <w:adjustRightInd/>
        <w:spacing w:after="0"/>
        <w:textAlignment w:val="auto"/>
        <w:rPr>
          <w:rFonts w:eastAsia="Batang"/>
          <w:bCs/>
          <w:lang w:val="en-GB" w:eastAsia="x-none"/>
        </w:rPr>
      </w:pPr>
      <w:r w:rsidRPr="002E534F">
        <w:rPr>
          <w:rFonts w:eastAsia="Batang"/>
          <w:bCs/>
          <w:lang w:val="en-GB" w:eastAsia="x-none"/>
        </w:rPr>
        <w:t>Cross-slot channel estimation</w:t>
      </w:r>
    </w:p>
    <w:p w14:paraId="46AF3187" w14:textId="77777777" w:rsidR="002E534F" w:rsidRPr="002E534F" w:rsidRDefault="002E534F" w:rsidP="002E534F">
      <w:pPr>
        <w:numPr>
          <w:ilvl w:val="1"/>
          <w:numId w:val="44"/>
        </w:numPr>
        <w:overflowPunct/>
        <w:autoSpaceDE/>
        <w:autoSpaceDN/>
        <w:adjustRightInd/>
        <w:spacing w:after="0"/>
        <w:textAlignment w:val="auto"/>
        <w:rPr>
          <w:rFonts w:eastAsia="Batang"/>
          <w:bCs/>
          <w:lang w:val="en-GB" w:eastAsia="x-none"/>
        </w:rPr>
      </w:pPr>
      <w:r w:rsidRPr="002E534F">
        <w:rPr>
          <w:rFonts w:eastAsia="Batang"/>
          <w:bCs/>
          <w:lang w:val="en-GB" w:eastAsia="x-none"/>
        </w:rPr>
        <w:t>With a lower priority compared with cross-slot channel estimation (i.e., companies are encouraged to study it)</w:t>
      </w:r>
    </w:p>
    <w:p w14:paraId="4A0BEF4B" w14:textId="77777777" w:rsidR="002E534F" w:rsidRPr="002E534F" w:rsidRDefault="002E534F" w:rsidP="002E534F">
      <w:pPr>
        <w:numPr>
          <w:ilvl w:val="2"/>
          <w:numId w:val="44"/>
        </w:numPr>
        <w:overflowPunct/>
        <w:autoSpaceDE/>
        <w:autoSpaceDN/>
        <w:adjustRightInd/>
        <w:spacing w:after="0"/>
        <w:textAlignment w:val="auto"/>
        <w:rPr>
          <w:rFonts w:eastAsia="Batang"/>
          <w:bCs/>
          <w:lang w:val="en-GB" w:eastAsia="x-none"/>
        </w:rPr>
      </w:pPr>
      <w:r w:rsidRPr="002E534F">
        <w:rPr>
          <w:rFonts w:eastAsia="Batang"/>
          <w:bCs/>
          <w:lang w:val="en-GB" w:eastAsia="x-none"/>
        </w:rPr>
        <w:t>Lower density</w:t>
      </w:r>
    </w:p>
    <w:p w14:paraId="46E7F5A0" w14:textId="77777777" w:rsidR="002E534F" w:rsidRPr="002E534F" w:rsidRDefault="002E534F" w:rsidP="002E534F">
      <w:pPr>
        <w:numPr>
          <w:ilvl w:val="3"/>
          <w:numId w:val="44"/>
        </w:numPr>
        <w:overflowPunct/>
        <w:autoSpaceDE/>
        <w:autoSpaceDN/>
        <w:adjustRightInd/>
        <w:spacing w:after="0"/>
        <w:textAlignment w:val="auto"/>
        <w:rPr>
          <w:rFonts w:eastAsia="Batang"/>
          <w:b/>
          <w:lang w:val="en-GB" w:eastAsia="x-none"/>
        </w:rPr>
      </w:pPr>
      <w:r w:rsidRPr="002E534F">
        <w:rPr>
          <w:rFonts w:eastAsia="Batang"/>
          <w:bCs/>
          <w:lang w:val="en-GB" w:eastAsia="x-none"/>
        </w:rPr>
        <w:lastRenderedPageBreak/>
        <w:t>E.g., DM-RS sharing among multiple PUSCH transmissions or lower DMRS density in the frequency domain.</w:t>
      </w:r>
    </w:p>
    <w:p w14:paraId="4BC6CBBF" w14:textId="77777777" w:rsidR="002E534F" w:rsidRPr="002E534F" w:rsidRDefault="002E534F" w:rsidP="002E534F">
      <w:pPr>
        <w:numPr>
          <w:ilvl w:val="2"/>
          <w:numId w:val="44"/>
        </w:numPr>
        <w:overflowPunct/>
        <w:autoSpaceDE/>
        <w:autoSpaceDN/>
        <w:adjustRightInd/>
        <w:spacing w:after="0"/>
        <w:textAlignment w:val="auto"/>
        <w:rPr>
          <w:rFonts w:eastAsia="Batang"/>
          <w:bCs/>
          <w:lang w:val="en-GB" w:eastAsia="x-none"/>
        </w:rPr>
      </w:pPr>
      <w:r w:rsidRPr="002E534F">
        <w:rPr>
          <w:rFonts w:eastAsia="Batang"/>
          <w:bCs/>
          <w:lang w:val="en-GB" w:eastAsia="x-none"/>
        </w:rPr>
        <w:t>Higher density</w:t>
      </w:r>
      <w:r w:rsidRPr="002E534F">
        <w:rPr>
          <w:rFonts w:eastAsia="Batang"/>
          <w:bCs/>
          <w:strike/>
          <w:lang w:val="en-GB" w:eastAsia="x-none"/>
        </w:rPr>
        <w:t xml:space="preserve"> </w:t>
      </w:r>
    </w:p>
    <w:p w14:paraId="24834950" w14:textId="77777777" w:rsidR="002E534F" w:rsidRPr="002E534F" w:rsidRDefault="002E534F" w:rsidP="002E534F">
      <w:pPr>
        <w:numPr>
          <w:ilvl w:val="3"/>
          <w:numId w:val="44"/>
        </w:numPr>
        <w:overflowPunct/>
        <w:autoSpaceDE/>
        <w:autoSpaceDN/>
        <w:adjustRightInd/>
        <w:spacing w:after="0"/>
        <w:textAlignment w:val="auto"/>
        <w:rPr>
          <w:rFonts w:eastAsia="DengXian"/>
          <w:bCs/>
          <w:lang w:val="en-GB" w:eastAsia="x-none"/>
        </w:rPr>
      </w:pPr>
      <w:r w:rsidRPr="002E534F">
        <w:rPr>
          <w:rFonts w:eastAsia="Batang"/>
          <w:bCs/>
          <w:lang w:val="en-GB" w:eastAsia="x-none"/>
        </w:rPr>
        <w:t>E.g., in time or frequency domain, e.g., 1-comb pattern</w:t>
      </w:r>
    </w:p>
    <w:p w14:paraId="5BA03D41" w14:textId="77777777" w:rsidR="002E534F" w:rsidRPr="002E534F" w:rsidRDefault="002E534F" w:rsidP="002E534F">
      <w:pPr>
        <w:numPr>
          <w:ilvl w:val="2"/>
          <w:numId w:val="44"/>
        </w:numPr>
        <w:overflowPunct/>
        <w:autoSpaceDE/>
        <w:autoSpaceDN/>
        <w:adjustRightInd/>
        <w:spacing w:after="0"/>
        <w:textAlignment w:val="auto"/>
        <w:rPr>
          <w:rFonts w:eastAsia="Batang"/>
          <w:bCs/>
          <w:lang w:val="en-GB" w:eastAsia="x-none"/>
        </w:rPr>
      </w:pPr>
      <w:r w:rsidRPr="002E534F">
        <w:rPr>
          <w:rFonts w:eastAsia="Batang"/>
          <w:bCs/>
          <w:lang w:val="en-GB" w:eastAsia="x-none"/>
        </w:rPr>
        <w:t>Adaptive configuration</w:t>
      </w:r>
    </w:p>
    <w:p w14:paraId="2D5AD37C" w14:textId="77777777" w:rsidR="002E534F" w:rsidRPr="002E534F" w:rsidRDefault="002E534F" w:rsidP="002E534F">
      <w:pPr>
        <w:numPr>
          <w:ilvl w:val="2"/>
          <w:numId w:val="44"/>
        </w:numPr>
        <w:overflowPunct/>
        <w:autoSpaceDE/>
        <w:autoSpaceDN/>
        <w:adjustRightInd/>
        <w:spacing w:after="0"/>
        <w:textAlignment w:val="auto"/>
        <w:rPr>
          <w:rFonts w:eastAsia="Batang"/>
          <w:bCs/>
          <w:lang w:val="en-GB" w:eastAsia="x-none"/>
        </w:rPr>
      </w:pPr>
      <w:r w:rsidRPr="002E534F">
        <w:rPr>
          <w:rFonts w:eastAsia="Batang"/>
          <w:bCs/>
          <w:lang w:val="en-GB" w:eastAsia="x-none"/>
        </w:rPr>
        <w:t>DM-RS balancing among frequency hops</w:t>
      </w:r>
    </w:p>
    <w:p w14:paraId="36945C2E" w14:textId="77777777" w:rsidR="002E534F" w:rsidRPr="002E534F" w:rsidRDefault="002E534F" w:rsidP="005C7A39">
      <w:pPr>
        <w:overflowPunct/>
        <w:autoSpaceDE/>
        <w:autoSpaceDN/>
        <w:adjustRightInd/>
        <w:spacing w:before="120" w:after="120"/>
        <w:textAlignment w:val="auto"/>
        <w:rPr>
          <w:rFonts w:eastAsia="Batang"/>
          <w:highlight w:val="green"/>
          <w:lang w:eastAsia="x-none"/>
        </w:rPr>
      </w:pPr>
      <w:r w:rsidRPr="002E534F">
        <w:rPr>
          <w:rFonts w:eastAsia="Batang"/>
          <w:highlight w:val="green"/>
          <w:lang w:eastAsia="x-none"/>
        </w:rPr>
        <w:t>Agreements:</w:t>
      </w:r>
    </w:p>
    <w:p w14:paraId="74A1315E" w14:textId="77777777" w:rsidR="002E534F" w:rsidRPr="002E534F" w:rsidRDefault="002E534F" w:rsidP="002E534F">
      <w:pPr>
        <w:numPr>
          <w:ilvl w:val="0"/>
          <w:numId w:val="45"/>
        </w:numPr>
        <w:overflowPunct/>
        <w:autoSpaceDE/>
        <w:autoSpaceDN/>
        <w:adjustRightInd/>
        <w:spacing w:after="0"/>
        <w:textAlignment w:val="auto"/>
        <w:rPr>
          <w:rFonts w:eastAsia="Batang"/>
          <w:lang w:val="en-GB"/>
        </w:rPr>
      </w:pPr>
      <w:r w:rsidRPr="002E534F">
        <w:rPr>
          <w:rFonts w:eastAsia="Batang"/>
          <w:lang w:val="en-GB"/>
        </w:rPr>
        <w:t>Multiple layer PUSCH transmission with DFT-S-OFDM for PUSCH enhancements can be studied with low priority.</w:t>
      </w:r>
    </w:p>
    <w:p w14:paraId="66EFC920" w14:textId="77777777" w:rsidR="002E534F" w:rsidRPr="002E534F" w:rsidRDefault="002E534F" w:rsidP="002E534F">
      <w:pPr>
        <w:numPr>
          <w:ilvl w:val="0"/>
          <w:numId w:val="45"/>
        </w:numPr>
        <w:overflowPunct/>
        <w:autoSpaceDE/>
        <w:autoSpaceDN/>
        <w:adjustRightInd/>
        <w:spacing w:after="0"/>
        <w:textAlignment w:val="auto"/>
        <w:rPr>
          <w:rFonts w:eastAsia="Batang"/>
          <w:lang w:val="en-GB"/>
        </w:rPr>
      </w:pPr>
      <w:r w:rsidRPr="002E534F">
        <w:rPr>
          <w:rFonts w:eastAsia="Batang"/>
          <w:lang w:val="en-GB"/>
        </w:rPr>
        <w:t>Study open-loop/closed loop Tx diversity for PUSCH enhancements with low priority.</w:t>
      </w:r>
    </w:p>
    <w:p w14:paraId="4999BF48" w14:textId="77777777" w:rsidR="002E534F" w:rsidRPr="002E534F" w:rsidRDefault="002E534F" w:rsidP="005C7A39">
      <w:pPr>
        <w:overflowPunct/>
        <w:autoSpaceDE/>
        <w:autoSpaceDN/>
        <w:adjustRightInd/>
        <w:spacing w:before="120" w:after="120"/>
        <w:textAlignment w:val="auto"/>
        <w:rPr>
          <w:rFonts w:eastAsia="Batang"/>
          <w:highlight w:val="green"/>
          <w:lang w:eastAsia="x-none"/>
        </w:rPr>
      </w:pPr>
      <w:r w:rsidRPr="002E534F">
        <w:rPr>
          <w:rFonts w:eastAsia="Batang"/>
          <w:highlight w:val="green"/>
          <w:lang w:eastAsia="x-none"/>
        </w:rPr>
        <w:t>Agreements:</w:t>
      </w:r>
    </w:p>
    <w:p w14:paraId="2A4BFE3B" w14:textId="77777777" w:rsidR="002E534F" w:rsidRPr="002E534F" w:rsidRDefault="002E534F" w:rsidP="002E534F">
      <w:pPr>
        <w:numPr>
          <w:ilvl w:val="0"/>
          <w:numId w:val="43"/>
        </w:numPr>
        <w:overflowPunct/>
        <w:autoSpaceDE/>
        <w:autoSpaceDN/>
        <w:adjustRightInd/>
        <w:spacing w:after="0"/>
        <w:textAlignment w:val="auto"/>
        <w:rPr>
          <w:rFonts w:eastAsia="Batang"/>
          <w:bCs/>
          <w:lang w:val="en-GB" w:eastAsia="x-none"/>
        </w:rPr>
      </w:pPr>
      <w:r w:rsidRPr="002E534F">
        <w:rPr>
          <w:rFonts w:eastAsia="Batang"/>
          <w:bCs/>
          <w:lang w:val="en-GB" w:eastAsia="x-none"/>
        </w:rPr>
        <w:t>Study the performance and specification impacts on frequency domain based solutions for PUSCH, including</w:t>
      </w:r>
    </w:p>
    <w:p w14:paraId="4064E571" w14:textId="77777777" w:rsidR="002E534F" w:rsidRPr="002E534F" w:rsidRDefault="002E534F" w:rsidP="002E534F">
      <w:pPr>
        <w:numPr>
          <w:ilvl w:val="1"/>
          <w:numId w:val="43"/>
        </w:numPr>
        <w:overflowPunct/>
        <w:autoSpaceDE/>
        <w:autoSpaceDN/>
        <w:adjustRightInd/>
        <w:spacing w:after="0"/>
        <w:textAlignment w:val="auto"/>
        <w:rPr>
          <w:rFonts w:eastAsia="Batang"/>
          <w:bCs/>
          <w:lang w:val="en-GB" w:eastAsia="x-none"/>
        </w:rPr>
      </w:pPr>
      <w:r w:rsidRPr="002E534F">
        <w:rPr>
          <w:rFonts w:eastAsia="Batang"/>
          <w:bCs/>
          <w:lang w:val="en-GB" w:eastAsia="x-none"/>
        </w:rPr>
        <w:t xml:space="preserve">Inter-slot frequency hopping </w:t>
      </w:r>
    </w:p>
    <w:p w14:paraId="79C2E8E1" w14:textId="77777777" w:rsidR="002E534F" w:rsidRPr="002E534F" w:rsidRDefault="002E534F" w:rsidP="002E534F">
      <w:pPr>
        <w:numPr>
          <w:ilvl w:val="2"/>
          <w:numId w:val="43"/>
        </w:numPr>
        <w:overflowPunct/>
        <w:autoSpaceDE/>
        <w:autoSpaceDN/>
        <w:adjustRightInd/>
        <w:spacing w:after="0"/>
        <w:textAlignment w:val="auto"/>
        <w:rPr>
          <w:rFonts w:eastAsia="Batang"/>
          <w:bCs/>
          <w:lang w:val="en-GB" w:eastAsia="x-none"/>
        </w:rPr>
      </w:pPr>
      <w:r w:rsidRPr="002E534F">
        <w:rPr>
          <w:rFonts w:eastAsia="Batang"/>
          <w:bCs/>
          <w:lang w:val="en-GB" w:eastAsia="x-none"/>
        </w:rPr>
        <w:t>with more frequency offsets</w:t>
      </w:r>
    </w:p>
    <w:p w14:paraId="456CEEDB" w14:textId="77777777" w:rsidR="002E534F" w:rsidRPr="002E534F" w:rsidRDefault="002E534F" w:rsidP="002E534F">
      <w:pPr>
        <w:numPr>
          <w:ilvl w:val="2"/>
          <w:numId w:val="43"/>
        </w:numPr>
        <w:overflowPunct/>
        <w:autoSpaceDE/>
        <w:autoSpaceDN/>
        <w:adjustRightInd/>
        <w:spacing w:after="0"/>
        <w:textAlignment w:val="auto"/>
        <w:rPr>
          <w:rFonts w:eastAsia="Batang"/>
          <w:bCs/>
          <w:lang w:val="en-GB" w:eastAsia="x-none"/>
        </w:rPr>
      </w:pPr>
      <w:r w:rsidRPr="002E534F">
        <w:rPr>
          <w:rFonts w:eastAsia="Batang"/>
          <w:bCs/>
          <w:lang w:val="en-GB" w:eastAsia="x-none"/>
        </w:rPr>
        <w:t>with more frequency hopping positions.</w:t>
      </w:r>
    </w:p>
    <w:p w14:paraId="7F142FC8" w14:textId="77777777" w:rsidR="002E534F" w:rsidRPr="002E534F" w:rsidRDefault="002E534F" w:rsidP="002E534F">
      <w:pPr>
        <w:numPr>
          <w:ilvl w:val="1"/>
          <w:numId w:val="43"/>
        </w:numPr>
        <w:overflowPunct/>
        <w:autoSpaceDE/>
        <w:autoSpaceDN/>
        <w:adjustRightInd/>
        <w:spacing w:after="0"/>
        <w:textAlignment w:val="auto"/>
        <w:rPr>
          <w:rFonts w:eastAsia="Batang"/>
          <w:bCs/>
          <w:lang w:val="en-GB" w:eastAsia="x-none"/>
        </w:rPr>
      </w:pPr>
      <w:r w:rsidRPr="002E534F">
        <w:rPr>
          <w:rFonts w:eastAsia="Batang"/>
          <w:bCs/>
          <w:lang w:val="en-GB" w:eastAsia="x-none"/>
        </w:rPr>
        <w:t>Inter-slot frequency hopping with inter-slot bundling to enable cross-slot channel estimation</w:t>
      </w:r>
    </w:p>
    <w:p w14:paraId="4479FEE5" w14:textId="77777777" w:rsidR="002E534F" w:rsidRPr="002E534F" w:rsidRDefault="002E534F" w:rsidP="002E534F">
      <w:pPr>
        <w:numPr>
          <w:ilvl w:val="1"/>
          <w:numId w:val="43"/>
        </w:numPr>
        <w:overflowPunct/>
        <w:autoSpaceDE/>
        <w:autoSpaceDN/>
        <w:adjustRightInd/>
        <w:spacing w:after="0"/>
        <w:textAlignment w:val="auto"/>
        <w:rPr>
          <w:rFonts w:eastAsia="Batang"/>
          <w:bCs/>
          <w:lang w:val="en-GB" w:eastAsia="x-none"/>
        </w:rPr>
      </w:pPr>
      <w:r w:rsidRPr="002E534F">
        <w:rPr>
          <w:rFonts w:eastAsia="Batang"/>
          <w:bCs/>
          <w:lang w:val="en-GB" w:eastAsia="x-none"/>
        </w:rPr>
        <w:t>Enhancements on frequency hopping for PUSCH repetition type B</w:t>
      </w:r>
    </w:p>
    <w:p w14:paraId="17347F1F" w14:textId="77777777" w:rsidR="002E534F" w:rsidRPr="002E534F" w:rsidRDefault="002E534F" w:rsidP="002E534F">
      <w:pPr>
        <w:numPr>
          <w:ilvl w:val="2"/>
          <w:numId w:val="43"/>
        </w:numPr>
        <w:overflowPunct/>
        <w:autoSpaceDE/>
        <w:autoSpaceDN/>
        <w:adjustRightInd/>
        <w:spacing w:after="0"/>
        <w:textAlignment w:val="auto"/>
        <w:rPr>
          <w:rFonts w:eastAsia="Batang"/>
          <w:bCs/>
          <w:lang w:val="en-GB" w:eastAsia="x-none"/>
        </w:rPr>
      </w:pPr>
      <w:r w:rsidRPr="002E534F">
        <w:rPr>
          <w:rFonts w:eastAsia="Batang"/>
          <w:bCs/>
          <w:lang w:val="en-GB" w:eastAsia="x-none"/>
        </w:rPr>
        <w:t>Note that the above inter-slot frequency hopping enhancement can apply for PUSCH repetition type B</w:t>
      </w:r>
    </w:p>
    <w:p w14:paraId="53FD7944" w14:textId="77777777" w:rsidR="002E534F" w:rsidRPr="002E534F" w:rsidRDefault="002E534F" w:rsidP="002E534F">
      <w:pPr>
        <w:numPr>
          <w:ilvl w:val="1"/>
          <w:numId w:val="43"/>
        </w:numPr>
        <w:overflowPunct/>
        <w:autoSpaceDE/>
        <w:autoSpaceDN/>
        <w:adjustRightInd/>
        <w:spacing w:after="0"/>
        <w:textAlignment w:val="auto"/>
        <w:rPr>
          <w:rFonts w:eastAsia="Batang"/>
          <w:bCs/>
          <w:lang w:val="en-GB" w:eastAsia="x-none"/>
        </w:rPr>
      </w:pPr>
      <w:r w:rsidRPr="002E534F">
        <w:rPr>
          <w:rFonts w:eastAsia="Batang"/>
          <w:bCs/>
          <w:strike/>
          <w:lang w:val="en-GB" w:eastAsia="x-none"/>
        </w:rPr>
        <w:t>[</w:t>
      </w:r>
      <w:r w:rsidRPr="002E534F">
        <w:rPr>
          <w:rFonts w:eastAsia="Batang"/>
          <w:bCs/>
          <w:lang w:val="en-GB" w:eastAsia="x-none"/>
        </w:rPr>
        <w:t>Sub-PRB transmission for VoIP</w:t>
      </w:r>
      <w:r w:rsidRPr="002E534F">
        <w:rPr>
          <w:rFonts w:eastAsia="Batang"/>
          <w:bCs/>
          <w:strike/>
          <w:lang w:val="en-GB" w:eastAsia="x-none"/>
        </w:rPr>
        <w:t>]</w:t>
      </w:r>
    </w:p>
    <w:p w14:paraId="3E21F79A" w14:textId="77777777" w:rsidR="002E534F" w:rsidRPr="002E534F" w:rsidRDefault="002E534F" w:rsidP="002E534F">
      <w:pPr>
        <w:numPr>
          <w:ilvl w:val="2"/>
          <w:numId w:val="43"/>
        </w:numPr>
        <w:overflowPunct/>
        <w:autoSpaceDE/>
        <w:autoSpaceDN/>
        <w:adjustRightInd/>
        <w:spacing w:after="0"/>
        <w:textAlignment w:val="auto"/>
        <w:rPr>
          <w:rFonts w:eastAsia="Batang"/>
          <w:bCs/>
          <w:lang w:val="en-GB" w:eastAsia="x-none"/>
        </w:rPr>
      </w:pPr>
      <w:r w:rsidRPr="002E534F">
        <w:rPr>
          <w:rFonts w:eastAsia="Batang"/>
          <w:bCs/>
          <w:lang w:val="en-GB" w:eastAsia="x-none"/>
        </w:rPr>
        <w:t>FFS: details, e.g., number of tones, multi-slot aggregation</w:t>
      </w:r>
    </w:p>
    <w:p w14:paraId="382496E1" w14:textId="77777777" w:rsidR="002E534F" w:rsidRPr="002E534F" w:rsidRDefault="002E534F" w:rsidP="002E534F">
      <w:pPr>
        <w:numPr>
          <w:ilvl w:val="0"/>
          <w:numId w:val="43"/>
        </w:numPr>
        <w:overflowPunct/>
        <w:autoSpaceDE/>
        <w:autoSpaceDN/>
        <w:adjustRightInd/>
        <w:spacing w:after="0"/>
        <w:textAlignment w:val="auto"/>
        <w:rPr>
          <w:rFonts w:eastAsia="Batang"/>
          <w:bCs/>
          <w:lang w:val="en-GB" w:eastAsia="x-none"/>
        </w:rPr>
      </w:pPr>
      <w:r w:rsidRPr="002E534F">
        <w:rPr>
          <w:rFonts w:eastAsia="Batang"/>
          <w:bCs/>
          <w:lang w:val="en-GB" w:eastAsia="x-none"/>
        </w:rPr>
        <w:t>FFS</w:t>
      </w:r>
    </w:p>
    <w:p w14:paraId="6EBCF799" w14:textId="77777777" w:rsidR="002E534F" w:rsidRPr="002E534F" w:rsidRDefault="002E534F" w:rsidP="002E534F">
      <w:pPr>
        <w:numPr>
          <w:ilvl w:val="1"/>
          <w:numId w:val="43"/>
        </w:numPr>
        <w:overflowPunct/>
        <w:autoSpaceDE/>
        <w:autoSpaceDN/>
        <w:adjustRightInd/>
        <w:spacing w:after="0"/>
        <w:textAlignment w:val="auto"/>
        <w:rPr>
          <w:rFonts w:eastAsia="Batang"/>
          <w:bCs/>
          <w:lang w:val="en-GB" w:eastAsia="x-none"/>
        </w:rPr>
      </w:pPr>
      <w:r w:rsidRPr="002E534F">
        <w:rPr>
          <w:rFonts w:eastAsia="Batang"/>
          <w:bCs/>
          <w:lang w:val="en-GB" w:eastAsia="x-none"/>
        </w:rPr>
        <w:t xml:space="preserve">Intra-slot frequency hopping </w:t>
      </w:r>
    </w:p>
    <w:p w14:paraId="62739BD2" w14:textId="77777777" w:rsidR="002E534F" w:rsidRPr="002E534F" w:rsidRDefault="002E534F" w:rsidP="002E534F">
      <w:pPr>
        <w:numPr>
          <w:ilvl w:val="2"/>
          <w:numId w:val="43"/>
        </w:numPr>
        <w:overflowPunct/>
        <w:autoSpaceDE/>
        <w:autoSpaceDN/>
        <w:adjustRightInd/>
        <w:spacing w:after="0"/>
        <w:textAlignment w:val="auto"/>
        <w:rPr>
          <w:rFonts w:eastAsia="Batang"/>
          <w:bCs/>
          <w:lang w:val="en-GB" w:eastAsia="x-none"/>
        </w:rPr>
      </w:pPr>
      <w:r w:rsidRPr="002E534F">
        <w:rPr>
          <w:rFonts w:eastAsia="Batang"/>
          <w:bCs/>
          <w:lang w:val="en-GB" w:eastAsia="x-none"/>
        </w:rPr>
        <w:t>with more frequency offsets</w:t>
      </w:r>
    </w:p>
    <w:p w14:paraId="082DAF38" w14:textId="77777777" w:rsidR="002E534F" w:rsidRPr="002E534F" w:rsidRDefault="002E534F" w:rsidP="002E534F">
      <w:pPr>
        <w:numPr>
          <w:ilvl w:val="2"/>
          <w:numId w:val="43"/>
        </w:numPr>
        <w:overflowPunct/>
        <w:autoSpaceDE/>
        <w:autoSpaceDN/>
        <w:adjustRightInd/>
        <w:spacing w:after="0"/>
        <w:textAlignment w:val="auto"/>
        <w:rPr>
          <w:rFonts w:eastAsia="Batang"/>
          <w:bCs/>
          <w:lang w:val="en-GB" w:eastAsia="x-none"/>
        </w:rPr>
      </w:pPr>
      <w:r w:rsidRPr="002E534F">
        <w:rPr>
          <w:rFonts w:eastAsia="Batang"/>
          <w:bCs/>
          <w:lang w:val="en-GB" w:eastAsia="x-none"/>
        </w:rPr>
        <w:t>with more frequency hopping positions.</w:t>
      </w:r>
    </w:p>
    <w:p w14:paraId="5BA7A858" w14:textId="77777777" w:rsidR="002E534F" w:rsidRPr="002E534F" w:rsidRDefault="002E534F" w:rsidP="002E534F">
      <w:pPr>
        <w:overflowPunct/>
        <w:autoSpaceDE/>
        <w:autoSpaceDN/>
        <w:adjustRightInd/>
        <w:spacing w:after="0"/>
        <w:textAlignment w:val="auto"/>
        <w:rPr>
          <w:rFonts w:eastAsia="Batang"/>
          <w:bCs/>
          <w:lang w:val="en-GB"/>
        </w:rPr>
      </w:pPr>
      <w:r w:rsidRPr="002E534F">
        <w:rPr>
          <w:rFonts w:eastAsia="Batang"/>
          <w:bCs/>
          <w:lang w:val="en-GB"/>
        </w:rPr>
        <w:t>[Note: Appropriate simulation assumptions are expected.]</w:t>
      </w:r>
    </w:p>
    <w:p w14:paraId="6B310F5D" w14:textId="77777777" w:rsidR="002E534F" w:rsidRPr="002E534F" w:rsidRDefault="002E534F" w:rsidP="00810034">
      <w:pPr>
        <w:overflowPunct/>
        <w:autoSpaceDE/>
        <w:autoSpaceDN/>
        <w:adjustRightInd/>
        <w:spacing w:before="120" w:after="120"/>
        <w:textAlignment w:val="auto"/>
        <w:rPr>
          <w:rFonts w:eastAsia="Batang"/>
          <w:highlight w:val="green"/>
          <w:lang w:eastAsia="x-none"/>
        </w:rPr>
      </w:pPr>
      <w:r w:rsidRPr="002E534F">
        <w:rPr>
          <w:rFonts w:eastAsia="Batang"/>
          <w:highlight w:val="green"/>
          <w:lang w:eastAsia="x-none"/>
        </w:rPr>
        <w:t>Agreements:</w:t>
      </w:r>
    </w:p>
    <w:p w14:paraId="54274B02" w14:textId="77777777" w:rsidR="002E534F" w:rsidRPr="002E534F" w:rsidRDefault="002E534F" w:rsidP="002E534F">
      <w:pPr>
        <w:numPr>
          <w:ilvl w:val="0"/>
          <w:numId w:val="43"/>
        </w:numPr>
        <w:overflowPunct/>
        <w:autoSpaceDE/>
        <w:autoSpaceDN/>
        <w:adjustRightInd/>
        <w:spacing w:after="0"/>
        <w:textAlignment w:val="auto"/>
        <w:rPr>
          <w:rFonts w:eastAsia="Batang"/>
          <w:bCs/>
          <w:lang w:val="en-GB" w:eastAsia="x-none"/>
        </w:rPr>
      </w:pPr>
      <w:r w:rsidRPr="002E534F">
        <w:rPr>
          <w:rFonts w:eastAsia="Batang"/>
          <w:bCs/>
          <w:lang w:val="en-GB" w:eastAsia="x-none"/>
        </w:rPr>
        <w:t>Study following power domain based solution for PUSCH enhancements</w:t>
      </w:r>
    </w:p>
    <w:p w14:paraId="02757F0C" w14:textId="77777777" w:rsidR="002E534F" w:rsidRPr="002E534F" w:rsidRDefault="002E534F" w:rsidP="002E534F">
      <w:pPr>
        <w:numPr>
          <w:ilvl w:val="1"/>
          <w:numId w:val="43"/>
        </w:numPr>
        <w:overflowPunct/>
        <w:autoSpaceDE/>
        <w:autoSpaceDN/>
        <w:adjustRightInd/>
        <w:spacing w:after="0"/>
        <w:ind w:left="845"/>
        <w:textAlignment w:val="auto"/>
        <w:rPr>
          <w:rFonts w:eastAsia="Batang"/>
          <w:bCs/>
          <w:lang w:val="en-GB" w:eastAsia="x-none"/>
        </w:rPr>
      </w:pPr>
      <w:r w:rsidRPr="002E534F">
        <w:rPr>
          <w:rFonts w:eastAsia="Batang"/>
          <w:bCs/>
          <w:lang w:val="en-GB" w:eastAsia="x-none"/>
        </w:rPr>
        <w:t>Waveform design to optimize MPR/A-MPR</w:t>
      </w:r>
    </w:p>
    <w:p w14:paraId="70979160" w14:textId="77777777" w:rsidR="002E534F" w:rsidRPr="002E534F" w:rsidRDefault="002E534F" w:rsidP="002E534F">
      <w:pPr>
        <w:numPr>
          <w:ilvl w:val="1"/>
          <w:numId w:val="43"/>
        </w:numPr>
        <w:overflowPunct/>
        <w:autoSpaceDE/>
        <w:autoSpaceDN/>
        <w:adjustRightInd/>
        <w:spacing w:after="0"/>
        <w:ind w:left="845"/>
        <w:textAlignment w:val="auto"/>
        <w:rPr>
          <w:rFonts w:eastAsia="Batang"/>
          <w:bCs/>
          <w:lang w:val="en-GB" w:eastAsia="x-none"/>
        </w:rPr>
      </w:pPr>
      <w:r w:rsidRPr="002E534F">
        <w:rPr>
          <w:rFonts w:eastAsia="Batang"/>
          <w:bCs/>
          <w:lang w:val="en-GB" w:eastAsia="x-none"/>
        </w:rPr>
        <w:t>[FDD high power UE]</w:t>
      </w:r>
    </w:p>
    <w:p w14:paraId="01B0FB8E" w14:textId="77777777" w:rsidR="002E534F" w:rsidRPr="002E534F" w:rsidRDefault="002E534F" w:rsidP="002E534F">
      <w:pPr>
        <w:numPr>
          <w:ilvl w:val="1"/>
          <w:numId w:val="43"/>
        </w:numPr>
        <w:overflowPunct/>
        <w:autoSpaceDE/>
        <w:autoSpaceDN/>
        <w:adjustRightInd/>
        <w:spacing w:after="0"/>
        <w:ind w:left="845"/>
        <w:textAlignment w:val="auto"/>
        <w:rPr>
          <w:rFonts w:eastAsia="Batang"/>
          <w:bCs/>
          <w:lang w:val="en-GB" w:eastAsia="x-none"/>
        </w:rPr>
      </w:pPr>
      <w:r w:rsidRPr="002E534F">
        <w:rPr>
          <w:rFonts w:eastAsia="Batang"/>
          <w:bCs/>
          <w:lang w:val="en-GB" w:eastAsia="x-none"/>
        </w:rPr>
        <w:t>Power boosting for pi/2 BPSK</w:t>
      </w:r>
      <w:r w:rsidRPr="002E534F">
        <w:rPr>
          <w:rFonts w:eastAsia="Batang"/>
          <w:bCs/>
          <w:strike/>
          <w:lang w:val="en-GB" w:eastAsia="x-none"/>
        </w:rPr>
        <w:t xml:space="preserve"> </w:t>
      </w:r>
    </w:p>
    <w:p w14:paraId="7DAF1B5F" w14:textId="77777777" w:rsidR="002E534F" w:rsidRPr="002E534F" w:rsidRDefault="002E534F" w:rsidP="002E534F">
      <w:pPr>
        <w:numPr>
          <w:ilvl w:val="0"/>
          <w:numId w:val="41"/>
        </w:numPr>
        <w:overflowPunct/>
        <w:autoSpaceDE/>
        <w:autoSpaceDN/>
        <w:adjustRightInd/>
        <w:spacing w:after="0"/>
        <w:ind w:left="0" w:firstLine="0"/>
        <w:textAlignment w:val="auto"/>
        <w:rPr>
          <w:rFonts w:eastAsia="Batang"/>
          <w:bCs/>
          <w:lang w:val="en-GB" w:eastAsia="x-none"/>
        </w:rPr>
      </w:pPr>
      <w:r w:rsidRPr="002E534F">
        <w:rPr>
          <w:rFonts w:eastAsia="Batang"/>
          <w:bCs/>
          <w:lang w:val="en-GB" w:eastAsia="x-none"/>
        </w:rPr>
        <w:t>Note: if a LS to RAN4 (for the last two bullets) is deemed necessary, target sending the LS in the 1</w:t>
      </w:r>
      <w:r w:rsidRPr="002E534F">
        <w:rPr>
          <w:rFonts w:eastAsia="Batang"/>
          <w:bCs/>
          <w:vertAlign w:val="superscript"/>
          <w:lang w:val="en-GB" w:eastAsia="x-none"/>
        </w:rPr>
        <w:t>st</w:t>
      </w:r>
      <w:r w:rsidRPr="002E534F">
        <w:rPr>
          <w:rFonts w:eastAsia="Batang"/>
          <w:bCs/>
          <w:lang w:val="en-GB" w:eastAsia="x-none"/>
        </w:rPr>
        <w:t xml:space="preserve"> week of RAN1#103-e</w:t>
      </w:r>
    </w:p>
    <w:p w14:paraId="5AE00C41" w14:textId="64E7BD27" w:rsidR="00323FE8" w:rsidRPr="00A0399C" w:rsidRDefault="000A6109" w:rsidP="00E63E74">
      <w:pPr>
        <w:pStyle w:val="BodyText"/>
        <w:spacing w:before="120" w:after="360"/>
        <w:rPr>
          <w:rFonts w:ascii="Times New Roman" w:hAnsi="Times New Roman"/>
          <w:szCs w:val="20"/>
          <w:lang w:val="en-US" w:eastAsia="zh-CN"/>
        </w:rPr>
      </w:pPr>
      <w:r>
        <w:rPr>
          <w:rFonts w:ascii="Times New Roman" w:hAnsi="Times New Roman"/>
          <w:szCs w:val="20"/>
          <w:lang w:val="en-US" w:eastAsia="zh-CN"/>
        </w:rPr>
        <w:br/>
      </w:r>
      <w:r w:rsidR="00BF117A" w:rsidRPr="00BF117A">
        <w:rPr>
          <w:rFonts w:ascii="Times New Roman" w:hAnsi="Times New Roman"/>
          <w:szCs w:val="20"/>
          <w:lang w:val="en-US" w:eastAsia="zh-CN"/>
        </w:rPr>
        <w:t>In the contribution, we discuss potential techniques for PUSCH coverage enhancement</w:t>
      </w:r>
      <w:r w:rsidR="00CB4108">
        <w:rPr>
          <w:rFonts w:ascii="Times New Roman" w:hAnsi="Times New Roman"/>
          <w:szCs w:val="20"/>
          <w:lang w:val="en-US" w:eastAsia="zh-CN"/>
        </w:rPr>
        <w:t>, with primary focus on time and frequency domain based solutions and DMRS related enhancement</w:t>
      </w:r>
      <w:r w:rsidR="00BF117A" w:rsidRPr="00BF117A">
        <w:rPr>
          <w:rFonts w:ascii="Times New Roman" w:hAnsi="Times New Roman"/>
          <w:szCs w:val="20"/>
          <w:lang w:val="en-US" w:eastAsia="zh-CN"/>
        </w:rPr>
        <w:t xml:space="preserve">. </w:t>
      </w:r>
      <w:r w:rsidR="003C5A49" w:rsidRPr="00A0399C">
        <w:rPr>
          <w:rFonts w:ascii="Times New Roman" w:hAnsi="Times New Roman"/>
          <w:szCs w:val="20"/>
          <w:lang w:val="en-US" w:eastAsia="zh-CN"/>
        </w:rPr>
        <w:t xml:space="preserve">Our view on </w:t>
      </w:r>
      <w:r w:rsidR="00AB718E" w:rsidRPr="00A0399C">
        <w:rPr>
          <w:rFonts w:ascii="Times New Roman" w:hAnsi="Times New Roman"/>
          <w:szCs w:val="20"/>
          <w:lang w:val="en-US" w:eastAsia="zh-CN"/>
        </w:rPr>
        <w:t xml:space="preserve">baseline coverage performance for FR1 and FR2 is described in our companion contributions </w:t>
      </w:r>
      <w:r w:rsidR="003F713D">
        <w:rPr>
          <w:rFonts w:ascii="Times New Roman" w:hAnsi="Times New Roman"/>
          <w:szCs w:val="20"/>
          <w:lang w:val="en-US" w:eastAsia="zh-CN"/>
        </w:rPr>
        <w:fldChar w:fldCharType="begin"/>
      </w:r>
      <w:r w:rsidR="003F713D">
        <w:rPr>
          <w:rFonts w:ascii="Times New Roman" w:hAnsi="Times New Roman"/>
          <w:szCs w:val="20"/>
          <w:lang w:val="en-US" w:eastAsia="zh-CN"/>
        </w:rPr>
        <w:instrText xml:space="preserve"> REF _Ref46943670 \r \h </w:instrText>
      </w:r>
      <w:r w:rsidR="003F713D">
        <w:rPr>
          <w:rFonts w:ascii="Times New Roman" w:hAnsi="Times New Roman"/>
          <w:szCs w:val="20"/>
          <w:lang w:val="en-US" w:eastAsia="zh-CN"/>
        </w:rPr>
      </w:r>
      <w:r w:rsidR="003F713D">
        <w:rPr>
          <w:rFonts w:ascii="Times New Roman" w:hAnsi="Times New Roman"/>
          <w:szCs w:val="20"/>
          <w:lang w:val="en-US" w:eastAsia="zh-CN"/>
        </w:rPr>
        <w:fldChar w:fldCharType="separate"/>
      </w:r>
      <w:r w:rsidR="001200CD">
        <w:rPr>
          <w:rFonts w:ascii="Times New Roman" w:hAnsi="Times New Roman"/>
          <w:szCs w:val="20"/>
          <w:lang w:val="en-US" w:eastAsia="zh-CN"/>
        </w:rPr>
        <w:t>[2]</w:t>
      </w:r>
      <w:r w:rsidR="003F713D">
        <w:rPr>
          <w:rFonts w:ascii="Times New Roman" w:hAnsi="Times New Roman"/>
          <w:szCs w:val="20"/>
          <w:lang w:val="en-US" w:eastAsia="zh-CN"/>
        </w:rPr>
        <w:fldChar w:fldCharType="end"/>
      </w:r>
      <w:r w:rsidR="00AB718E" w:rsidRPr="00A0399C">
        <w:rPr>
          <w:rFonts w:ascii="Times New Roman" w:hAnsi="Times New Roman"/>
          <w:szCs w:val="20"/>
          <w:lang w:val="en-US" w:eastAsia="zh-CN"/>
        </w:rPr>
        <w:t xml:space="preserve"> and </w:t>
      </w:r>
      <w:r w:rsidR="003F713D">
        <w:rPr>
          <w:rFonts w:ascii="Times New Roman" w:hAnsi="Times New Roman"/>
          <w:szCs w:val="20"/>
          <w:lang w:val="en-US" w:eastAsia="zh-CN"/>
        </w:rPr>
        <w:fldChar w:fldCharType="begin"/>
      </w:r>
      <w:r w:rsidR="003F713D">
        <w:rPr>
          <w:rFonts w:ascii="Times New Roman" w:hAnsi="Times New Roman"/>
          <w:szCs w:val="20"/>
          <w:lang w:val="en-US" w:eastAsia="zh-CN"/>
        </w:rPr>
        <w:instrText xml:space="preserve"> REF _Ref46943683 \r \h </w:instrText>
      </w:r>
      <w:r w:rsidR="003F713D">
        <w:rPr>
          <w:rFonts w:ascii="Times New Roman" w:hAnsi="Times New Roman"/>
          <w:szCs w:val="20"/>
          <w:lang w:val="en-US" w:eastAsia="zh-CN"/>
        </w:rPr>
      </w:r>
      <w:r w:rsidR="003F713D">
        <w:rPr>
          <w:rFonts w:ascii="Times New Roman" w:hAnsi="Times New Roman"/>
          <w:szCs w:val="20"/>
          <w:lang w:val="en-US" w:eastAsia="zh-CN"/>
        </w:rPr>
        <w:fldChar w:fldCharType="separate"/>
      </w:r>
      <w:r w:rsidR="001200CD">
        <w:rPr>
          <w:rFonts w:ascii="Times New Roman" w:hAnsi="Times New Roman"/>
          <w:szCs w:val="20"/>
          <w:lang w:val="en-US" w:eastAsia="zh-CN"/>
        </w:rPr>
        <w:t>[3]</w:t>
      </w:r>
      <w:r w:rsidR="003F713D">
        <w:rPr>
          <w:rFonts w:ascii="Times New Roman" w:hAnsi="Times New Roman"/>
          <w:szCs w:val="20"/>
          <w:lang w:val="en-US" w:eastAsia="zh-CN"/>
        </w:rPr>
        <w:fldChar w:fldCharType="end"/>
      </w:r>
      <w:r w:rsidR="00AB718E" w:rsidRPr="00A0399C">
        <w:rPr>
          <w:rFonts w:ascii="Times New Roman" w:hAnsi="Times New Roman"/>
          <w:szCs w:val="20"/>
          <w:lang w:val="en-US" w:eastAsia="zh-CN"/>
        </w:rPr>
        <w:t xml:space="preserve">, respectively. </w:t>
      </w:r>
      <w:r w:rsidR="00E67AA1" w:rsidRPr="00A0399C">
        <w:rPr>
          <w:rFonts w:ascii="Times New Roman" w:hAnsi="Times New Roman"/>
          <w:szCs w:val="20"/>
          <w:lang w:val="en-US" w:eastAsia="zh-CN"/>
        </w:rPr>
        <w:t>In addition, our view</w:t>
      </w:r>
      <w:r w:rsidR="00E67AA1">
        <w:rPr>
          <w:rFonts w:ascii="Times New Roman" w:hAnsi="Times New Roman"/>
          <w:szCs w:val="20"/>
          <w:lang w:val="en-US" w:eastAsia="zh-CN"/>
        </w:rPr>
        <w:t>s</w:t>
      </w:r>
      <w:r w:rsidR="00E67AA1" w:rsidRPr="00A0399C">
        <w:rPr>
          <w:rFonts w:ascii="Times New Roman" w:hAnsi="Times New Roman"/>
          <w:szCs w:val="20"/>
          <w:lang w:val="en-US" w:eastAsia="zh-CN"/>
        </w:rPr>
        <w:t xml:space="preserve"> on coverage enhancement </w:t>
      </w:r>
      <w:r w:rsidR="00E67AA1">
        <w:rPr>
          <w:rFonts w:ascii="Times New Roman" w:hAnsi="Times New Roman"/>
          <w:szCs w:val="20"/>
          <w:lang w:val="en-US" w:eastAsia="zh-CN"/>
        </w:rPr>
        <w:t>for</w:t>
      </w:r>
      <w:r w:rsidR="00E67AA1" w:rsidRPr="00A0399C">
        <w:rPr>
          <w:rFonts w:ascii="Times New Roman" w:hAnsi="Times New Roman"/>
          <w:szCs w:val="20"/>
          <w:lang w:val="en-US" w:eastAsia="zh-CN"/>
        </w:rPr>
        <w:t xml:space="preserve"> PU</w:t>
      </w:r>
      <w:r w:rsidR="00340CBA">
        <w:rPr>
          <w:rFonts w:ascii="Times New Roman" w:hAnsi="Times New Roman"/>
          <w:szCs w:val="20"/>
          <w:lang w:val="en-US" w:eastAsia="zh-CN"/>
        </w:rPr>
        <w:t>C</w:t>
      </w:r>
      <w:r w:rsidR="00E67AA1" w:rsidRPr="00A0399C">
        <w:rPr>
          <w:rFonts w:ascii="Times New Roman" w:hAnsi="Times New Roman"/>
          <w:szCs w:val="20"/>
          <w:lang w:val="en-US" w:eastAsia="zh-CN"/>
        </w:rPr>
        <w:t>CH</w:t>
      </w:r>
      <w:r w:rsidR="00E67AA1">
        <w:rPr>
          <w:rFonts w:ascii="Times New Roman" w:hAnsi="Times New Roman"/>
          <w:szCs w:val="20"/>
          <w:lang w:val="en-US" w:eastAsia="zh-CN"/>
        </w:rPr>
        <w:t xml:space="preserve"> and other physical channels are</w:t>
      </w:r>
      <w:r w:rsidR="00E67AA1" w:rsidRPr="00A0399C">
        <w:rPr>
          <w:rFonts w:ascii="Times New Roman" w:hAnsi="Times New Roman"/>
          <w:szCs w:val="20"/>
          <w:lang w:val="en-US" w:eastAsia="zh-CN"/>
        </w:rPr>
        <w:t xml:space="preserve"> described in our companion contributions </w:t>
      </w:r>
      <w:r w:rsidR="00E67AA1">
        <w:rPr>
          <w:rFonts w:ascii="Times New Roman" w:hAnsi="Times New Roman"/>
          <w:szCs w:val="20"/>
          <w:highlight w:val="yellow"/>
          <w:lang w:val="en-US" w:eastAsia="zh-CN"/>
        </w:rPr>
        <w:fldChar w:fldCharType="begin"/>
      </w:r>
      <w:r w:rsidR="00E67AA1">
        <w:rPr>
          <w:rFonts w:ascii="Times New Roman" w:hAnsi="Times New Roman"/>
          <w:szCs w:val="20"/>
          <w:lang w:val="en-US" w:eastAsia="zh-CN"/>
        </w:rPr>
        <w:instrText xml:space="preserve"> REF _Ref46943742 \r \h </w:instrText>
      </w:r>
      <w:r w:rsidR="00E67AA1">
        <w:rPr>
          <w:rFonts w:ascii="Times New Roman" w:hAnsi="Times New Roman"/>
          <w:szCs w:val="20"/>
          <w:highlight w:val="yellow"/>
          <w:lang w:val="en-US" w:eastAsia="zh-CN"/>
        </w:rPr>
      </w:r>
      <w:r w:rsidR="00E67AA1">
        <w:rPr>
          <w:rFonts w:ascii="Times New Roman" w:hAnsi="Times New Roman"/>
          <w:szCs w:val="20"/>
          <w:highlight w:val="yellow"/>
          <w:lang w:val="en-US" w:eastAsia="zh-CN"/>
        </w:rPr>
        <w:fldChar w:fldCharType="separate"/>
      </w:r>
      <w:r w:rsidR="001200CD">
        <w:rPr>
          <w:rFonts w:ascii="Times New Roman" w:hAnsi="Times New Roman"/>
          <w:szCs w:val="20"/>
          <w:lang w:val="en-US" w:eastAsia="zh-CN"/>
        </w:rPr>
        <w:t>[4]</w:t>
      </w:r>
      <w:r w:rsidR="00E67AA1">
        <w:rPr>
          <w:rFonts w:ascii="Times New Roman" w:hAnsi="Times New Roman"/>
          <w:szCs w:val="20"/>
          <w:highlight w:val="yellow"/>
          <w:lang w:val="en-US" w:eastAsia="zh-CN"/>
        </w:rPr>
        <w:fldChar w:fldCharType="end"/>
      </w:r>
      <w:r w:rsidR="00E67AA1">
        <w:rPr>
          <w:rFonts w:ascii="Times New Roman" w:hAnsi="Times New Roman"/>
          <w:szCs w:val="20"/>
          <w:lang w:val="en-US" w:eastAsia="zh-CN"/>
        </w:rPr>
        <w:t xml:space="preserve"> and </w:t>
      </w:r>
      <w:r w:rsidR="00E67AA1">
        <w:rPr>
          <w:rFonts w:ascii="Times New Roman" w:hAnsi="Times New Roman"/>
          <w:szCs w:val="20"/>
          <w:highlight w:val="yellow"/>
          <w:lang w:val="en-US" w:eastAsia="zh-CN"/>
        </w:rPr>
        <w:fldChar w:fldCharType="begin"/>
      </w:r>
      <w:r w:rsidR="00E67AA1">
        <w:rPr>
          <w:rFonts w:ascii="Times New Roman" w:hAnsi="Times New Roman"/>
          <w:szCs w:val="20"/>
          <w:lang w:val="en-US" w:eastAsia="zh-CN"/>
        </w:rPr>
        <w:instrText xml:space="preserve"> REF _Ref47365993 \r \h </w:instrText>
      </w:r>
      <w:r w:rsidR="00E67AA1">
        <w:rPr>
          <w:rFonts w:ascii="Times New Roman" w:hAnsi="Times New Roman"/>
          <w:szCs w:val="20"/>
          <w:highlight w:val="yellow"/>
          <w:lang w:val="en-US" w:eastAsia="zh-CN"/>
        </w:rPr>
      </w:r>
      <w:r w:rsidR="00E67AA1">
        <w:rPr>
          <w:rFonts w:ascii="Times New Roman" w:hAnsi="Times New Roman"/>
          <w:szCs w:val="20"/>
          <w:highlight w:val="yellow"/>
          <w:lang w:val="en-US" w:eastAsia="zh-CN"/>
        </w:rPr>
        <w:fldChar w:fldCharType="separate"/>
      </w:r>
      <w:r w:rsidR="001200CD">
        <w:rPr>
          <w:rFonts w:ascii="Times New Roman" w:hAnsi="Times New Roman"/>
          <w:szCs w:val="20"/>
          <w:lang w:val="en-US" w:eastAsia="zh-CN"/>
        </w:rPr>
        <w:t>[5]</w:t>
      </w:r>
      <w:r w:rsidR="00E67AA1">
        <w:rPr>
          <w:rFonts w:ascii="Times New Roman" w:hAnsi="Times New Roman"/>
          <w:szCs w:val="20"/>
          <w:highlight w:val="yellow"/>
          <w:lang w:val="en-US" w:eastAsia="zh-CN"/>
        </w:rPr>
        <w:fldChar w:fldCharType="end"/>
      </w:r>
      <w:r w:rsidR="00E67AA1">
        <w:rPr>
          <w:rFonts w:ascii="Times New Roman" w:hAnsi="Times New Roman"/>
          <w:szCs w:val="20"/>
          <w:lang w:val="en-US" w:eastAsia="zh-CN"/>
        </w:rPr>
        <w:t>, respectively</w:t>
      </w:r>
      <w:r w:rsidR="00E67AA1" w:rsidRPr="00A0399C">
        <w:rPr>
          <w:rFonts w:ascii="Times New Roman" w:hAnsi="Times New Roman"/>
          <w:szCs w:val="20"/>
          <w:lang w:val="en-US" w:eastAsia="zh-CN"/>
        </w:rPr>
        <w:t>.</w:t>
      </w:r>
    </w:p>
    <w:p w14:paraId="3472407B" w14:textId="4C7416B5" w:rsidR="00825A13" w:rsidRDefault="002A18E9" w:rsidP="00280CF5">
      <w:pPr>
        <w:pStyle w:val="Heading1"/>
      </w:pPr>
      <w:r w:rsidRPr="002A18E9">
        <w:t>Time-domain based solutions</w:t>
      </w:r>
      <w:r w:rsidR="008850BE">
        <w:t xml:space="preserve"> for PUSCH coverage enhancement</w:t>
      </w:r>
      <w:r>
        <w:t xml:space="preserve"> </w:t>
      </w:r>
    </w:p>
    <w:p w14:paraId="328A7FA3" w14:textId="5D81475E" w:rsidR="00AF282D" w:rsidRDefault="00B5296B" w:rsidP="00B5296B">
      <w:pPr>
        <w:pStyle w:val="Heading2"/>
      </w:pPr>
      <w:r>
        <w:t xml:space="preserve">Discussion on number of repetitions </w:t>
      </w:r>
    </w:p>
    <w:p w14:paraId="758A7CF1" w14:textId="77777777" w:rsidR="00951E85" w:rsidRDefault="001F50FB" w:rsidP="001F50FB">
      <w:pPr>
        <w:spacing w:after="120"/>
        <w:jc w:val="both"/>
        <w:rPr>
          <w:lang w:val="en-GB" w:eastAsia="zh-CN"/>
        </w:rPr>
      </w:pPr>
      <w:r w:rsidRPr="00D81B9E">
        <w:rPr>
          <w:lang w:val="en-GB" w:eastAsia="zh-CN"/>
        </w:rPr>
        <w:t xml:space="preserve">In NR Rel-15, multi-slot based transmission for PUSCH was supported, which can be used to improve the coverage. More specifically, the number of slots for PUSCH repetitions can be 2, 4 or 8. </w:t>
      </w:r>
      <w:r>
        <w:rPr>
          <w:lang w:val="en-GB" w:eastAsia="zh-CN"/>
        </w:rPr>
        <w:t xml:space="preserve">Further, in Rel-16, the number of repetitions can be dynamically indicated in the DCI for scheduling PUSCH. In addition, the maximum number of PUSCH repetitions is increased to 16. </w:t>
      </w:r>
    </w:p>
    <w:p w14:paraId="5D15BD91" w14:textId="5E5FB5B0" w:rsidR="001B439D" w:rsidRDefault="001F50FB" w:rsidP="001F50FB">
      <w:pPr>
        <w:spacing w:after="120"/>
        <w:jc w:val="both"/>
        <w:rPr>
          <w:lang w:val="en-GB" w:eastAsia="zh-CN"/>
        </w:rPr>
      </w:pPr>
      <w:r w:rsidRPr="00D81B9E">
        <w:rPr>
          <w:lang w:val="en-GB" w:eastAsia="zh-CN"/>
        </w:rPr>
        <w:t xml:space="preserve">To further improve the coverage, </w:t>
      </w:r>
      <w:r w:rsidR="005E6174">
        <w:rPr>
          <w:lang w:val="en-GB" w:eastAsia="zh-CN"/>
        </w:rPr>
        <w:t xml:space="preserve">especially when considering TDD </w:t>
      </w:r>
      <w:r w:rsidR="001D69AD">
        <w:rPr>
          <w:lang w:val="en-GB" w:eastAsia="zh-CN"/>
        </w:rPr>
        <w:t>configuration</w:t>
      </w:r>
      <w:r w:rsidR="005E6174">
        <w:rPr>
          <w:lang w:val="en-GB" w:eastAsia="zh-CN"/>
        </w:rPr>
        <w:t xml:space="preserve"> with limited UL slots, </w:t>
      </w:r>
      <w:r w:rsidRPr="00D81B9E">
        <w:rPr>
          <w:lang w:val="en-GB" w:eastAsia="zh-CN"/>
        </w:rPr>
        <w:t xml:space="preserve">one straightforward approach is to increase the number of repetitions for </w:t>
      </w:r>
      <w:r>
        <w:rPr>
          <w:lang w:val="en-GB" w:eastAsia="zh-CN"/>
        </w:rPr>
        <w:t>PUSCH</w:t>
      </w:r>
      <w:r w:rsidRPr="00D81B9E">
        <w:rPr>
          <w:lang w:val="en-GB" w:eastAsia="zh-CN"/>
        </w:rPr>
        <w:t xml:space="preserve">. </w:t>
      </w:r>
      <w:r w:rsidR="00606336">
        <w:rPr>
          <w:lang w:val="en-GB" w:eastAsia="zh-CN"/>
        </w:rPr>
        <w:t xml:space="preserve">In this </w:t>
      </w:r>
      <w:r w:rsidR="00131967">
        <w:rPr>
          <w:lang w:val="en-GB" w:eastAsia="zh-CN"/>
        </w:rPr>
        <w:t>regard</w:t>
      </w:r>
      <w:r w:rsidR="00606336">
        <w:rPr>
          <w:lang w:val="en-GB" w:eastAsia="zh-CN"/>
        </w:rPr>
        <w:t xml:space="preserve">, </w:t>
      </w:r>
      <w:r w:rsidR="00D867CD">
        <w:rPr>
          <w:lang w:val="en-GB" w:eastAsia="zh-CN"/>
        </w:rPr>
        <w:t>as</w:t>
      </w:r>
      <w:r w:rsidR="00D96972">
        <w:rPr>
          <w:lang w:val="en-GB" w:eastAsia="zh-CN"/>
        </w:rPr>
        <w:t xml:space="preserve"> UE only transmits the PUSCH on the UL or </w:t>
      </w:r>
      <w:r w:rsidR="00D96972">
        <w:rPr>
          <w:lang w:val="en-GB" w:eastAsia="zh-CN"/>
        </w:rPr>
        <w:lastRenderedPageBreak/>
        <w:t>flexible slots, the number of actual repetitions can also be increased, which can help in enhancing the</w:t>
      </w:r>
      <w:r w:rsidR="00A77294">
        <w:rPr>
          <w:lang w:val="en-GB" w:eastAsia="zh-CN"/>
        </w:rPr>
        <w:t xml:space="preserve"> PUSCH</w:t>
      </w:r>
      <w:r w:rsidR="00D96972">
        <w:rPr>
          <w:lang w:val="en-GB" w:eastAsia="zh-CN"/>
        </w:rPr>
        <w:t xml:space="preserve"> coverage. </w:t>
      </w:r>
      <w:r w:rsidR="00AC18AC" w:rsidRPr="00D81B9E">
        <w:rPr>
          <w:lang w:val="en-GB" w:eastAsia="zh-CN"/>
        </w:rPr>
        <w:t xml:space="preserve">Note that exact values for repetition level may depend on </w:t>
      </w:r>
      <w:r w:rsidR="00AC18AC">
        <w:rPr>
          <w:lang w:val="en-GB" w:eastAsia="zh-CN"/>
        </w:rPr>
        <w:t>performance</w:t>
      </w:r>
      <w:r w:rsidR="00AC18AC" w:rsidRPr="00D81B9E">
        <w:rPr>
          <w:lang w:val="en-GB" w:eastAsia="zh-CN"/>
        </w:rPr>
        <w:t xml:space="preserve"> target for </w:t>
      </w:r>
      <w:r w:rsidR="00AC18AC">
        <w:rPr>
          <w:lang w:val="en-GB" w:eastAsia="zh-CN"/>
        </w:rPr>
        <w:t>PUSCH</w:t>
      </w:r>
      <w:r w:rsidR="00AC18AC" w:rsidRPr="00D81B9E">
        <w:rPr>
          <w:lang w:val="en-GB" w:eastAsia="zh-CN"/>
        </w:rPr>
        <w:t xml:space="preserve"> coverage enhancement.</w:t>
      </w:r>
    </w:p>
    <w:p w14:paraId="4105E2D0" w14:textId="20F1B33A" w:rsidR="001B439D" w:rsidRDefault="00AE23B6" w:rsidP="001F50FB">
      <w:pPr>
        <w:spacing w:after="120"/>
        <w:jc w:val="both"/>
        <w:rPr>
          <w:lang w:val="en-GB" w:eastAsia="zh-CN"/>
        </w:rPr>
      </w:pPr>
      <w:r>
        <w:rPr>
          <w:lang w:val="en-GB" w:eastAsia="zh-CN"/>
        </w:rPr>
        <w:t xml:space="preserve">Note that </w:t>
      </w:r>
      <w:r w:rsidRPr="00B0442D">
        <w:rPr>
          <w:lang w:val="en-GB" w:eastAsia="zh-CN"/>
        </w:rPr>
        <w:t>analogous to</w:t>
      </w:r>
      <w:r>
        <w:rPr>
          <w:lang w:val="en-GB" w:eastAsia="zh-CN"/>
        </w:rPr>
        <w:t xml:space="preserve"> what was defined for PUCCH repetition in TDD system, a</w:t>
      </w:r>
      <w:r w:rsidR="004E0C54">
        <w:rPr>
          <w:lang w:val="en-GB" w:eastAsia="zh-CN"/>
        </w:rPr>
        <w:t>lternative approach may be considered to allow UE to postpone the PUSCH transmission in TDD system until all the configured or indicated number of repetitions is reached</w:t>
      </w:r>
      <w:r w:rsidR="00A7288A">
        <w:rPr>
          <w:lang w:val="en-GB" w:eastAsia="zh-CN"/>
        </w:rPr>
        <w:t xml:space="preserve">. </w:t>
      </w:r>
      <w:r>
        <w:rPr>
          <w:lang w:val="en-GB" w:eastAsia="zh-CN"/>
        </w:rPr>
        <w:t>This</w:t>
      </w:r>
      <w:r w:rsidR="00842053">
        <w:rPr>
          <w:lang w:val="en-GB" w:eastAsia="zh-CN"/>
        </w:rPr>
        <w:t xml:space="preserve"> option</w:t>
      </w:r>
      <w:r>
        <w:rPr>
          <w:lang w:val="en-GB" w:eastAsia="zh-CN"/>
        </w:rPr>
        <w:t xml:space="preserve"> would guarantee the number of actual repetitions</w:t>
      </w:r>
      <w:r w:rsidR="008C3BF6">
        <w:rPr>
          <w:lang w:val="en-GB" w:eastAsia="zh-CN"/>
        </w:rPr>
        <w:t xml:space="preserve"> for PUSCH transmission</w:t>
      </w:r>
      <w:r w:rsidR="0006466C">
        <w:rPr>
          <w:lang w:val="en-GB" w:eastAsia="zh-CN"/>
        </w:rPr>
        <w:t>, even in case of cancellation due to collision with semi-static configured DL slots or symbols</w:t>
      </w:r>
      <w:r w:rsidR="005F7633">
        <w:rPr>
          <w:lang w:val="en-GB" w:eastAsia="zh-CN"/>
        </w:rPr>
        <w:t xml:space="preserve">, which can ensure the coverage performance for PUSCH. </w:t>
      </w:r>
    </w:p>
    <w:p w14:paraId="64588D3A" w14:textId="598FC314" w:rsidR="001F50FB" w:rsidRDefault="001F50FB" w:rsidP="00B460F0">
      <w:pPr>
        <w:spacing w:after="120"/>
        <w:jc w:val="both"/>
        <w:rPr>
          <w:lang w:val="en-GB" w:eastAsia="x-none"/>
        </w:rPr>
      </w:pPr>
      <w:r w:rsidRPr="57335AFB">
        <w:rPr>
          <w:lang w:val="en-GB"/>
        </w:rPr>
        <w:fldChar w:fldCharType="begin"/>
      </w:r>
      <w:r w:rsidRPr="57335AFB">
        <w:rPr>
          <w:lang w:val="en-GB"/>
        </w:rPr>
        <w:instrText xml:space="preserve"> REF _Ref47080094 \h </w:instrText>
      </w:r>
      <w:r w:rsidRPr="57335AFB">
        <w:rPr>
          <w:lang w:val="en-GB"/>
        </w:rPr>
      </w:r>
      <w:r w:rsidRPr="57335AFB">
        <w:rPr>
          <w:lang w:val="en-GB"/>
        </w:rPr>
        <w:fldChar w:fldCharType="separate"/>
      </w:r>
      <w:r w:rsidR="001200CD">
        <w:t xml:space="preserve">Figure </w:t>
      </w:r>
      <w:r w:rsidR="001200CD">
        <w:rPr>
          <w:noProof/>
        </w:rPr>
        <w:t>1</w:t>
      </w:r>
      <w:r w:rsidRPr="57335AFB">
        <w:rPr>
          <w:lang w:val="en-GB"/>
        </w:rPr>
        <w:fldChar w:fldCharType="end"/>
      </w:r>
      <w:r w:rsidRPr="57335AFB">
        <w:rPr>
          <w:lang w:val="en-GB"/>
        </w:rPr>
        <w:t xml:space="preserve"> illustrates </w:t>
      </w:r>
      <w:bookmarkStart w:id="3" w:name="_Hlk52480863"/>
      <w:r w:rsidRPr="57335AFB">
        <w:rPr>
          <w:lang w:val="en-GB"/>
        </w:rPr>
        <w:t xml:space="preserve">link level simulation results for PUSCH with different number of repetitions. The simulation assumptions are described in our companion contribution </w:t>
      </w:r>
      <w:r w:rsidRPr="57335AFB">
        <w:rPr>
          <w:lang w:val="en-GB"/>
        </w:rPr>
        <w:fldChar w:fldCharType="begin"/>
      </w:r>
      <w:r w:rsidRPr="57335AFB">
        <w:rPr>
          <w:lang w:val="en-GB"/>
        </w:rPr>
        <w:instrText xml:space="preserve"> REF _Ref47080459 \r \h </w:instrText>
      </w:r>
      <w:r w:rsidRPr="57335AFB">
        <w:rPr>
          <w:lang w:val="en-GB"/>
        </w:rPr>
      </w:r>
      <w:r w:rsidRPr="57335AFB">
        <w:rPr>
          <w:lang w:val="en-GB"/>
        </w:rPr>
        <w:fldChar w:fldCharType="separate"/>
      </w:r>
      <w:r w:rsidR="001200CD">
        <w:rPr>
          <w:lang w:val="en-GB"/>
        </w:rPr>
        <w:t>[2]</w:t>
      </w:r>
      <w:r w:rsidRPr="57335AFB">
        <w:rPr>
          <w:lang w:val="en-GB"/>
        </w:rPr>
        <w:fldChar w:fldCharType="end"/>
      </w:r>
      <w:r w:rsidRPr="57335AFB">
        <w:rPr>
          <w:lang w:val="en-GB"/>
        </w:rPr>
        <w:t>. Further, in the simulations, it is assumed DFT-s-OFDM waveform and intra-slot frequency hopping for PUSCH. In addition, it is assumed TBS = 136, MCS = 0</w:t>
      </w:r>
      <w:r>
        <w:rPr>
          <w:lang w:val="en-GB"/>
        </w:rPr>
        <w:t xml:space="preserve">, </w:t>
      </w:r>
      <w:r w:rsidRPr="57335AFB">
        <w:rPr>
          <w:lang w:val="en-GB"/>
        </w:rPr>
        <w:t>2 DMRS symbols are allocated in each slot</w:t>
      </w:r>
      <w:r>
        <w:rPr>
          <w:lang w:val="en-GB"/>
        </w:rPr>
        <w:t xml:space="preserve"> and moving speed of 3km/h</w:t>
      </w:r>
      <w:r w:rsidRPr="57335AFB">
        <w:rPr>
          <w:lang w:val="en-GB"/>
        </w:rPr>
        <w:t xml:space="preserve">. </w:t>
      </w:r>
      <w:r>
        <w:rPr>
          <w:lang w:val="en-GB" w:eastAsia="x-none"/>
        </w:rPr>
        <w:t xml:space="preserve">From the figure, it can be observed that </w:t>
      </w:r>
      <w:r w:rsidRPr="001612B1">
        <w:rPr>
          <w:lang w:val="en-GB" w:eastAsia="x-none"/>
        </w:rPr>
        <w:t xml:space="preserve">link level performance for </w:t>
      </w:r>
      <w:r>
        <w:rPr>
          <w:lang w:val="en-GB" w:eastAsia="x-none"/>
        </w:rPr>
        <w:t>PUSCH</w:t>
      </w:r>
      <w:r w:rsidRPr="001612B1">
        <w:rPr>
          <w:lang w:val="en-GB" w:eastAsia="x-none"/>
        </w:rPr>
        <w:t xml:space="preserve"> can be improved by increasing the number of repetitions. </w:t>
      </w:r>
      <w:r>
        <w:rPr>
          <w:lang w:val="en-GB" w:eastAsia="x-none"/>
        </w:rPr>
        <w:t>More specifically</w:t>
      </w:r>
      <w:r w:rsidRPr="001612B1">
        <w:rPr>
          <w:lang w:val="en-GB" w:eastAsia="x-none"/>
        </w:rPr>
        <w:t xml:space="preserve">, ~2dB </w:t>
      </w:r>
      <w:r>
        <w:rPr>
          <w:lang w:val="en-GB" w:eastAsia="x-none"/>
        </w:rPr>
        <w:t xml:space="preserve">performance </w:t>
      </w:r>
      <w:r w:rsidRPr="001612B1">
        <w:rPr>
          <w:lang w:val="en-GB" w:eastAsia="x-none"/>
        </w:rPr>
        <w:t xml:space="preserve">gain can be observed when doubling the repetition levels for </w:t>
      </w:r>
      <w:r>
        <w:rPr>
          <w:lang w:val="en-GB" w:eastAsia="x-none"/>
        </w:rPr>
        <w:t>PUSCH</w:t>
      </w:r>
      <w:r w:rsidRPr="001612B1">
        <w:rPr>
          <w:lang w:val="en-GB" w:eastAsia="x-none"/>
        </w:rPr>
        <w:t>.</w:t>
      </w:r>
    </w:p>
    <w:bookmarkEnd w:id="3"/>
    <w:p w14:paraId="342ECA21" w14:textId="77777777" w:rsidR="001F50FB" w:rsidRDefault="001F50FB" w:rsidP="001F50FB">
      <w:pPr>
        <w:keepNext/>
        <w:jc w:val="center"/>
      </w:pPr>
      <w:r w:rsidRPr="00C72782">
        <w:t xml:space="preserve"> </w:t>
      </w:r>
      <w:bookmarkStart w:id="4" w:name="_Hlk52481077"/>
      <w:r w:rsidRPr="00C72782">
        <w:rPr>
          <w:noProof/>
        </w:rPr>
        <w:drawing>
          <wp:inline distT="0" distB="0" distL="0" distR="0" wp14:anchorId="5DC9C340" wp14:editId="20546563">
            <wp:extent cx="3904488" cy="2926080"/>
            <wp:effectExtent l="0" t="0" r="0" b="762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4488" cy="2926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0D2896" w14:textId="01C699F6" w:rsidR="001F50FB" w:rsidRDefault="001F50FB" w:rsidP="001F50FB">
      <w:pPr>
        <w:pStyle w:val="Caption"/>
        <w:spacing w:after="240"/>
        <w:jc w:val="center"/>
        <w:rPr>
          <w:lang w:val="en-GB" w:eastAsia="x-none"/>
        </w:rPr>
      </w:pPr>
      <w:bookmarkStart w:id="5" w:name="_Ref47080094"/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 w:rsidR="001200CD">
        <w:rPr>
          <w:noProof/>
        </w:rPr>
        <w:t>1</w:t>
      </w:r>
      <w:r>
        <w:fldChar w:fldCharType="end"/>
      </w:r>
      <w:bookmarkEnd w:id="5"/>
      <w:r>
        <w:t>. Simulation results for PUSCH with repetitions</w:t>
      </w:r>
    </w:p>
    <w:bookmarkEnd w:id="4"/>
    <w:p w14:paraId="4DDAB8BD" w14:textId="77777777" w:rsidR="001F50FB" w:rsidRPr="00275AED" w:rsidRDefault="001F50FB" w:rsidP="001F50FB">
      <w:pPr>
        <w:spacing w:before="240" w:after="0"/>
        <w:jc w:val="both"/>
        <w:rPr>
          <w:b/>
        </w:rPr>
      </w:pPr>
      <w:r>
        <w:rPr>
          <w:b/>
        </w:rPr>
        <w:t>Observation</w:t>
      </w:r>
      <w:r w:rsidRPr="00275AED">
        <w:rPr>
          <w:b/>
        </w:rPr>
        <w:t xml:space="preserve"> </w:t>
      </w:r>
      <w:r>
        <w:rPr>
          <w:b/>
        </w:rPr>
        <w:t>1</w:t>
      </w:r>
    </w:p>
    <w:p w14:paraId="5AEE17FB" w14:textId="77777777" w:rsidR="001F50FB" w:rsidRDefault="001F50FB" w:rsidP="001F50FB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>
        <w:rPr>
          <w:i/>
        </w:rPr>
        <w:t xml:space="preserve">~2dB performance gain </w:t>
      </w:r>
      <w:r w:rsidRPr="002B6D86">
        <w:rPr>
          <w:i/>
        </w:rPr>
        <w:t xml:space="preserve">can be observed when doubling the repetition levels for </w:t>
      </w:r>
      <w:r>
        <w:rPr>
          <w:i/>
        </w:rPr>
        <w:t>PUSCH</w:t>
      </w:r>
      <w:r w:rsidRPr="00004890">
        <w:rPr>
          <w:i/>
        </w:rPr>
        <w:t>.</w:t>
      </w:r>
    </w:p>
    <w:p w14:paraId="7B1AE98C" w14:textId="77777777" w:rsidR="001F50FB" w:rsidRPr="00275AED" w:rsidRDefault="001F50FB" w:rsidP="001F50FB">
      <w:pPr>
        <w:spacing w:before="240" w:after="0"/>
        <w:jc w:val="both"/>
        <w:rPr>
          <w:b/>
        </w:rPr>
      </w:pPr>
      <w:r w:rsidRPr="00275AED">
        <w:rPr>
          <w:b/>
        </w:rPr>
        <w:t xml:space="preserve">Proposal </w:t>
      </w:r>
      <w:r>
        <w:rPr>
          <w:b/>
        </w:rPr>
        <w:t>1</w:t>
      </w:r>
    </w:p>
    <w:p w14:paraId="527E993E" w14:textId="53B2AF37" w:rsidR="001F50FB" w:rsidRDefault="001E0D31" w:rsidP="001F50FB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>
        <w:rPr>
          <w:i/>
        </w:rPr>
        <w:t>Maximum n</w:t>
      </w:r>
      <w:r w:rsidR="001F50FB">
        <w:rPr>
          <w:i/>
        </w:rPr>
        <w:t xml:space="preserve">umber of repetitions </w:t>
      </w:r>
      <w:r>
        <w:rPr>
          <w:i/>
        </w:rPr>
        <w:t xml:space="preserve">can be </w:t>
      </w:r>
      <w:r w:rsidR="005365C8">
        <w:rPr>
          <w:i/>
        </w:rPr>
        <w:t xml:space="preserve">increased </w:t>
      </w:r>
      <w:r w:rsidR="001F50FB">
        <w:rPr>
          <w:i/>
        </w:rPr>
        <w:t>for PUSCH coverage</w:t>
      </w:r>
      <w:r w:rsidR="00E222DF">
        <w:rPr>
          <w:i/>
        </w:rPr>
        <w:t xml:space="preserve"> enhancement</w:t>
      </w:r>
      <w:r w:rsidR="003C1487">
        <w:rPr>
          <w:i/>
        </w:rPr>
        <w:t>, especially for TDD configuration with limited UL slots</w:t>
      </w:r>
      <w:r w:rsidR="001F50FB" w:rsidRPr="00004890">
        <w:rPr>
          <w:i/>
        </w:rPr>
        <w:t>.</w:t>
      </w:r>
    </w:p>
    <w:p w14:paraId="08F8A428" w14:textId="252DDF9C" w:rsidR="0026488F" w:rsidRDefault="007028A1" w:rsidP="001F50FB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>
        <w:rPr>
          <w:i/>
        </w:rPr>
        <w:t>It is desirable</w:t>
      </w:r>
      <w:r w:rsidR="0026488F">
        <w:rPr>
          <w:i/>
        </w:rPr>
        <w:t xml:space="preserve"> to allow UE to postpone PUSCH transmission in TDD system, until all the configured/indicated number of repetitions is reached. </w:t>
      </w:r>
    </w:p>
    <w:p w14:paraId="4D1E5702" w14:textId="1FFCB461" w:rsidR="00B5296B" w:rsidRDefault="00B5296B" w:rsidP="003B0201">
      <w:pPr>
        <w:spacing w:after="120"/>
        <w:jc w:val="both"/>
        <w:rPr>
          <w:lang w:val="en-GB" w:eastAsia="zh-CN"/>
        </w:rPr>
      </w:pPr>
    </w:p>
    <w:p w14:paraId="3CA0C01C" w14:textId="0C5F861D" w:rsidR="00B5296B" w:rsidRDefault="00B52172" w:rsidP="00B52172">
      <w:pPr>
        <w:pStyle w:val="Heading2"/>
      </w:pPr>
      <w:r>
        <w:t>Discussion on enhancement on PUSCH repetition type B</w:t>
      </w:r>
    </w:p>
    <w:p w14:paraId="0D2C8849" w14:textId="3A268C4A" w:rsidR="00424C68" w:rsidRDefault="00E0236C" w:rsidP="003B0201">
      <w:pPr>
        <w:spacing w:after="120"/>
        <w:jc w:val="both"/>
        <w:rPr>
          <w:lang w:val="en-GB" w:eastAsia="zh-CN"/>
        </w:rPr>
      </w:pPr>
      <w:r>
        <w:rPr>
          <w:lang w:val="en-GB" w:eastAsia="zh-CN"/>
        </w:rPr>
        <w:t>At the RAN1#102-e meeting, it was agreed to further study enhancement on PUSCH repetition type B in time domain</w:t>
      </w:r>
      <w:r w:rsidR="00915A5B">
        <w:rPr>
          <w:lang w:val="en-GB" w:eastAsia="zh-CN"/>
        </w:rPr>
        <w:t xml:space="preserve"> </w:t>
      </w:r>
      <w:r w:rsidR="00915A5B">
        <w:rPr>
          <w:lang w:val="en-GB" w:eastAsia="zh-CN"/>
        </w:rPr>
        <w:fldChar w:fldCharType="begin"/>
      </w:r>
      <w:r w:rsidR="00915A5B">
        <w:rPr>
          <w:lang w:val="en-GB" w:eastAsia="zh-CN"/>
        </w:rPr>
        <w:instrText xml:space="preserve"> REF _Ref46943635 \r \h </w:instrText>
      </w:r>
      <w:r w:rsidR="00915A5B">
        <w:rPr>
          <w:lang w:val="en-GB" w:eastAsia="zh-CN"/>
        </w:rPr>
      </w:r>
      <w:r w:rsidR="00915A5B">
        <w:rPr>
          <w:lang w:val="en-GB" w:eastAsia="zh-CN"/>
        </w:rPr>
        <w:fldChar w:fldCharType="separate"/>
      </w:r>
      <w:r w:rsidR="001200CD">
        <w:rPr>
          <w:lang w:val="en-GB" w:eastAsia="zh-CN"/>
        </w:rPr>
        <w:t>[1]</w:t>
      </w:r>
      <w:r w:rsidR="00915A5B">
        <w:rPr>
          <w:lang w:val="en-GB" w:eastAsia="zh-CN"/>
        </w:rPr>
        <w:fldChar w:fldCharType="end"/>
      </w:r>
      <w:r>
        <w:rPr>
          <w:lang w:val="en-GB" w:eastAsia="zh-CN"/>
        </w:rPr>
        <w:t>.</w:t>
      </w:r>
      <w:r w:rsidR="00915A5B">
        <w:rPr>
          <w:lang w:val="en-GB" w:eastAsia="zh-CN"/>
        </w:rPr>
        <w:t xml:space="preserve"> </w:t>
      </w:r>
      <w:r w:rsidR="001E1203">
        <w:rPr>
          <w:lang w:val="en-GB" w:eastAsia="zh-CN"/>
        </w:rPr>
        <w:t xml:space="preserve">It was proposed to enable actual PUSCH repetition across slot boundary or consider the </w:t>
      </w:r>
      <w:r w:rsidR="001E1203" w:rsidRPr="002E534F">
        <w:rPr>
          <w:rFonts w:eastAsia="Batang"/>
          <w:lang w:val="en-GB" w:eastAsia="x-none"/>
        </w:rPr>
        <w:t>length of actual repetition larger than 14 symbols</w:t>
      </w:r>
      <w:r w:rsidR="001E1203">
        <w:rPr>
          <w:lang w:val="en-GB" w:eastAsia="zh-CN"/>
        </w:rPr>
        <w:t xml:space="preserve">. </w:t>
      </w:r>
    </w:p>
    <w:p w14:paraId="7F6227BE" w14:textId="18C4AABC" w:rsidR="00B5296B" w:rsidRDefault="00424C68" w:rsidP="003B0201">
      <w:pPr>
        <w:spacing w:after="120"/>
        <w:jc w:val="both"/>
        <w:rPr>
          <w:lang w:val="en-GB" w:eastAsia="zh-CN"/>
        </w:rPr>
      </w:pPr>
      <w:r>
        <w:rPr>
          <w:lang w:val="en-GB" w:eastAsia="zh-CN"/>
        </w:rPr>
        <w:t xml:space="preserve">In the former case, segmentation on </w:t>
      </w:r>
      <w:r w:rsidR="00271720">
        <w:rPr>
          <w:lang w:val="en-GB" w:eastAsia="zh-CN"/>
        </w:rPr>
        <w:t>nominal PUSCH repetition is not needed, which can ensure coding gain for the nominal repetition even if it is across slot boundary. For the latter case, b</w:t>
      </w:r>
      <w:r w:rsidR="001E1203">
        <w:rPr>
          <w:lang w:val="en-GB" w:eastAsia="zh-CN"/>
        </w:rPr>
        <w:t xml:space="preserve">y aggregating UL symbols in special slot and UL slot for </w:t>
      </w:r>
      <w:r w:rsidR="00F062E2">
        <w:rPr>
          <w:lang w:val="en-GB" w:eastAsia="zh-CN"/>
        </w:rPr>
        <w:t xml:space="preserve">an actual </w:t>
      </w:r>
      <w:r w:rsidR="001E1203">
        <w:rPr>
          <w:lang w:val="en-GB" w:eastAsia="zh-CN"/>
        </w:rPr>
        <w:t>PUSCH repetition</w:t>
      </w:r>
      <w:r w:rsidR="00D61ED4">
        <w:rPr>
          <w:lang w:val="en-GB" w:eastAsia="zh-CN"/>
        </w:rPr>
        <w:t xml:space="preserve"> in TDD configuration, </w:t>
      </w:r>
      <w:r w:rsidR="00EB2629">
        <w:rPr>
          <w:lang w:val="en-GB" w:eastAsia="zh-CN"/>
        </w:rPr>
        <w:t xml:space="preserve">this may be beneficial </w:t>
      </w:r>
      <w:r w:rsidR="00D61ED4">
        <w:rPr>
          <w:lang w:val="en-GB" w:eastAsia="zh-CN"/>
        </w:rPr>
        <w:t>in impr</w:t>
      </w:r>
      <w:r w:rsidR="00EB2629">
        <w:rPr>
          <w:lang w:val="en-GB" w:eastAsia="zh-CN"/>
        </w:rPr>
        <w:t xml:space="preserve">oving the PUSCH coverage. For instance, if 2 </w:t>
      </w:r>
      <w:r w:rsidR="00EB2629">
        <w:rPr>
          <w:lang w:val="en-GB" w:eastAsia="zh-CN"/>
        </w:rPr>
        <w:lastRenderedPageBreak/>
        <w:t>UL symbols are configured in special slot, UE may combine these 2 symbols and 14 symbols in the next available UL slot for PUSCH repetition</w:t>
      </w:r>
      <w:r w:rsidR="00864829">
        <w:rPr>
          <w:lang w:val="en-GB" w:eastAsia="zh-CN"/>
        </w:rPr>
        <w:t xml:space="preserve">. </w:t>
      </w:r>
      <w:r w:rsidR="001E1203">
        <w:rPr>
          <w:lang w:val="en-GB" w:eastAsia="zh-CN"/>
        </w:rPr>
        <w:t xml:space="preserve"> </w:t>
      </w:r>
    </w:p>
    <w:p w14:paraId="2CF52DC8" w14:textId="3EB75820" w:rsidR="00B52172" w:rsidRPr="00DE7B38" w:rsidRDefault="001E1203" w:rsidP="003B0201">
      <w:pPr>
        <w:spacing w:after="120"/>
        <w:jc w:val="both"/>
        <w:rPr>
          <w:lang w:eastAsia="zh-CN"/>
        </w:rPr>
      </w:pPr>
      <w:r w:rsidRPr="2E967B55">
        <w:rPr>
          <w:lang w:val="en-GB" w:eastAsia="zh-CN"/>
        </w:rPr>
        <w:t xml:space="preserve">However, </w:t>
      </w:r>
      <w:r w:rsidR="00F062E2" w:rsidRPr="2E967B55">
        <w:rPr>
          <w:lang w:val="en-GB" w:eastAsia="zh-CN"/>
        </w:rPr>
        <w:t>th</w:t>
      </w:r>
      <w:r w:rsidR="00864829" w:rsidRPr="2E967B55">
        <w:rPr>
          <w:lang w:val="en-GB" w:eastAsia="zh-CN"/>
        </w:rPr>
        <w:t>e above mechanism</w:t>
      </w:r>
      <w:r w:rsidR="00C24433" w:rsidRPr="2E967B55">
        <w:rPr>
          <w:lang w:val="en-GB" w:eastAsia="zh-CN"/>
        </w:rPr>
        <w:t xml:space="preserve">s for enhancement on PUSCH repetition type B in time domain may need </w:t>
      </w:r>
      <w:r w:rsidR="001200CD">
        <w:rPr>
          <w:lang w:val="en-GB" w:eastAsia="zh-CN"/>
        </w:rPr>
        <w:t xml:space="preserve">to </w:t>
      </w:r>
      <w:proofErr w:type="gramStart"/>
      <w:r w:rsidR="00C24433" w:rsidRPr="2E967B55">
        <w:rPr>
          <w:lang w:val="en-GB" w:eastAsia="zh-CN"/>
        </w:rPr>
        <w:t>take into account</w:t>
      </w:r>
      <w:proofErr w:type="gramEnd"/>
      <w:r w:rsidR="00C24433" w:rsidRPr="2E967B55">
        <w:rPr>
          <w:lang w:val="en-GB" w:eastAsia="zh-CN"/>
        </w:rPr>
        <w:t xml:space="preserve"> </w:t>
      </w:r>
      <w:r w:rsidRPr="2E967B55">
        <w:rPr>
          <w:lang w:val="en-GB" w:eastAsia="zh-CN"/>
        </w:rPr>
        <w:t xml:space="preserve">practical </w:t>
      </w:r>
      <w:r w:rsidR="00C24433" w:rsidRPr="2E967B55">
        <w:rPr>
          <w:lang w:val="en-GB" w:eastAsia="zh-CN"/>
        </w:rPr>
        <w:t xml:space="preserve">UE implementation on handling the slot boundary issue. Typically, </w:t>
      </w:r>
      <w:r w:rsidR="00DE7B38" w:rsidRPr="2E967B55">
        <w:rPr>
          <w:lang w:val="en-GB" w:eastAsia="zh-CN"/>
        </w:rPr>
        <w:t>UE</w:t>
      </w:r>
      <w:r w:rsidR="008B5563" w:rsidRPr="2E967B55">
        <w:rPr>
          <w:lang w:val="en-GB" w:eastAsia="zh-CN"/>
        </w:rPr>
        <w:t xml:space="preserve"> needs to </w:t>
      </w:r>
      <w:r w:rsidR="00301A6E" w:rsidRPr="2E967B55">
        <w:rPr>
          <w:lang w:val="en-GB" w:eastAsia="zh-CN"/>
        </w:rPr>
        <w:t>apply</w:t>
      </w:r>
      <w:r w:rsidR="008B5563" w:rsidRPr="2E967B55">
        <w:rPr>
          <w:lang w:val="en-GB" w:eastAsia="zh-CN"/>
        </w:rPr>
        <w:t xml:space="preserve"> slot boundary as reference for processing</w:t>
      </w:r>
      <w:r w:rsidR="009A06F5" w:rsidRPr="2E967B55">
        <w:rPr>
          <w:lang w:val="en-GB" w:eastAsia="zh-CN"/>
        </w:rPr>
        <w:t xml:space="preserve"> including </w:t>
      </w:r>
      <w:r w:rsidR="008B5563" w:rsidRPr="2E967B55">
        <w:rPr>
          <w:lang w:val="en-GB" w:eastAsia="zh-CN"/>
        </w:rPr>
        <w:t>PUSCH transmission</w:t>
      </w:r>
      <w:r w:rsidR="00DE7B38" w:rsidRPr="2E967B55">
        <w:rPr>
          <w:lang w:val="en-GB" w:eastAsia="zh-CN"/>
        </w:rPr>
        <w:t>.</w:t>
      </w:r>
      <w:r w:rsidR="001C5234" w:rsidRPr="2E967B55">
        <w:rPr>
          <w:lang w:val="en-GB" w:eastAsia="zh-CN"/>
        </w:rPr>
        <w:t xml:space="preserve"> </w:t>
      </w:r>
      <w:r w:rsidR="00DE7B38" w:rsidRPr="2E967B55">
        <w:rPr>
          <w:lang w:val="en-GB" w:eastAsia="zh-CN"/>
        </w:rPr>
        <w:t xml:space="preserve">Hence, in our view, enhancement on PUSCH repetition type B in time domain needs to be carefully studied </w:t>
      </w:r>
      <w:r w:rsidR="009D69B2">
        <w:rPr>
          <w:lang w:val="en-GB" w:eastAsia="zh-CN"/>
        </w:rPr>
        <w:t xml:space="preserve">in WI phase </w:t>
      </w:r>
      <w:r w:rsidR="00DE7B38" w:rsidRPr="2E967B55">
        <w:rPr>
          <w:lang w:val="en-GB" w:eastAsia="zh-CN"/>
        </w:rPr>
        <w:t>with considerations of impacts on UE implementation.</w:t>
      </w:r>
    </w:p>
    <w:p w14:paraId="5CFB938C" w14:textId="57ADCA10" w:rsidR="00222993" w:rsidRPr="00275AED" w:rsidRDefault="00222993" w:rsidP="00222993">
      <w:pPr>
        <w:spacing w:before="240" w:after="0"/>
        <w:jc w:val="both"/>
        <w:rPr>
          <w:b/>
        </w:rPr>
      </w:pPr>
      <w:r w:rsidRPr="00275AED">
        <w:rPr>
          <w:b/>
        </w:rPr>
        <w:t xml:space="preserve">Proposal </w:t>
      </w:r>
      <w:r w:rsidR="002B1B74">
        <w:rPr>
          <w:b/>
        </w:rPr>
        <w:t>2</w:t>
      </w:r>
    </w:p>
    <w:p w14:paraId="3A585C98" w14:textId="4AF13DF2" w:rsidR="00222993" w:rsidRDefault="00974B41" w:rsidP="00222993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>
        <w:rPr>
          <w:i/>
        </w:rPr>
        <w:t>E</w:t>
      </w:r>
      <w:r w:rsidR="00434A3C" w:rsidRPr="00434A3C">
        <w:rPr>
          <w:i/>
        </w:rPr>
        <w:t>nhancement on PUSCH repetition type B in time domain</w:t>
      </w:r>
      <w:r w:rsidR="00EE7BBA">
        <w:rPr>
          <w:i/>
        </w:rPr>
        <w:t xml:space="preserve"> </w:t>
      </w:r>
      <w:r>
        <w:rPr>
          <w:i/>
        </w:rPr>
        <w:t xml:space="preserve">needs to be carefully studied </w:t>
      </w:r>
      <w:r w:rsidR="006C00C4">
        <w:rPr>
          <w:i/>
        </w:rPr>
        <w:t xml:space="preserve">in WI phase </w:t>
      </w:r>
      <w:r>
        <w:rPr>
          <w:i/>
        </w:rPr>
        <w:t>with considerations of impacts on UE implementation</w:t>
      </w:r>
      <w:r w:rsidR="00222993" w:rsidRPr="00004890">
        <w:rPr>
          <w:i/>
        </w:rPr>
        <w:t>.</w:t>
      </w:r>
    </w:p>
    <w:p w14:paraId="7CD19ABE" w14:textId="77777777" w:rsidR="00C24433" w:rsidRPr="00222993" w:rsidRDefault="00C24433" w:rsidP="003B0201">
      <w:pPr>
        <w:spacing w:after="120"/>
        <w:jc w:val="both"/>
        <w:rPr>
          <w:lang w:eastAsia="zh-CN"/>
        </w:rPr>
      </w:pPr>
    </w:p>
    <w:p w14:paraId="37347191" w14:textId="3A4F3695" w:rsidR="00B52172" w:rsidRDefault="00C846DB" w:rsidP="00B52172">
      <w:pPr>
        <w:pStyle w:val="Heading2"/>
      </w:pPr>
      <w:r>
        <w:t>Discussion on TB spanning multiple slots</w:t>
      </w:r>
    </w:p>
    <w:p w14:paraId="49E5D3A0" w14:textId="0E85B023" w:rsidR="00676CD4" w:rsidRDefault="00E77B2F" w:rsidP="001F0E08">
      <w:pPr>
        <w:overflowPunct/>
        <w:autoSpaceDE/>
        <w:autoSpaceDN/>
        <w:adjustRightInd/>
        <w:spacing w:before="60" w:after="120"/>
        <w:jc w:val="both"/>
        <w:textAlignment w:val="auto"/>
        <w:rPr>
          <w:lang w:val="en-GB" w:eastAsia="x-none"/>
        </w:rPr>
      </w:pPr>
      <w:r w:rsidRPr="006F10DC">
        <w:rPr>
          <w:lang w:val="en-GB" w:eastAsia="zh-CN"/>
        </w:rPr>
        <w:t xml:space="preserve">At the RAN1#102-e meeting, </w:t>
      </w:r>
      <w:r w:rsidR="00196D04" w:rsidRPr="006F10DC">
        <w:rPr>
          <w:lang w:val="en-GB" w:eastAsia="zh-CN"/>
        </w:rPr>
        <w:t xml:space="preserve">it was agreed to further study </w:t>
      </w:r>
      <w:r w:rsidRPr="006F10DC">
        <w:rPr>
          <w:lang w:val="en-GB" w:eastAsia="zh-CN"/>
        </w:rPr>
        <w:t>TB processing at least over multi-slot PUSCH</w:t>
      </w:r>
      <w:r w:rsidR="00A03C29" w:rsidRPr="006F10DC">
        <w:rPr>
          <w:lang w:val="en-GB" w:eastAsia="zh-CN"/>
        </w:rPr>
        <w:t xml:space="preserve"> </w:t>
      </w:r>
      <w:r w:rsidR="00A03C29" w:rsidRPr="006F10DC">
        <w:rPr>
          <w:lang w:val="en-GB" w:eastAsia="zh-CN"/>
        </w:rPr>
        <w:fldChar w:fldCharType="begin"/>
      </w:r>
      <w:r w:rsidR="00A03C29" w:rsidRPr="006F10DC">
        <w:rPr>
          <w:lang w:val="en-GB" w:eastAsia="zh-CN"/>
        </w:rPr>
        <w:instrText xml:space="preserve"> REF _Ref46943635 \r \h </w:instrText>
      </w:r>
      <w:r w:rsidR="006F10DC">
        <w:rPr>
          <w:lang w:val="en-GB" w:eastAsia="zh-CN"/>
        </w:rPr>
        <w:instrText xml:space="preserve"> \* MERGEFORMAT </w:instrText>
      </w:r>
      <w:r w:rsidR="00A03C29" w:rsidRPr="006F10DC">
        <w:rPr>
          <w:lang w:val="en-GB" w:eastAsia="zh-CN"/>
        </w:rPr>
      </w:r>
      <w:r w:rsidR="00A03C29" w:rsidRPr="006F10DC">
        <w:rPr>
          <w:lang w:val="en-GB" w:eastAsia="zh-CN"/>
        </w:rPr>
        <w:fldChar w:fldCharType="separate"/>
      </w:r>
      <w:r w:rsidR="001200CD">
        <w:rPr>
          <w:lang w:val="en-GB" w:eastAsia="zh-CN"/>
        </w:rPr>
        <w:t>[1]</w:t>
      </w:r>
      <w:r w:rsidR="00A03C29" w:rsidRPr="006F10DC">
        <w:rPr>
          <w:lang w:val="en-GB" w:eastAsia="zh-CN"/>
        </w:rPr>
        <w:fldChar w:fldCharType="end"/>
      </w:r>
      <w:r w:rsidR="00196D04" w:rsidRPr="006F10DC">
        <w:rPr>
          <w:lang w:val="en-GB" w:eastAsia="zh-CN"/>
        </w:rPr>
        <w:t>.</w:t>
      </w:r>
      <w:r w:rsidR="00A03C29" w:rsidRPr="006F10DC">
        <w:rPr>
          <w:lang w:val="en-GB" w:eastAsia="zh-CN"/>
        </w:rPr>
        <w:t xml:space="preserve"> One proposed solution is to consider a TB with </w:t>
      </w:r>
      <w:r w:rsidR="00A03C29" w:rsidRPr="006F10DC">
        <w:rPr>
          <w:lang w:val="en-GB" w:eastAsia="x-none"/>
        </w:rPr>
        <w:t xml:space="preserve">TBS determined for multiple slots and transmitted over multiple slots. </w:t>
      </w:r>
      <w:r w:rsidR="004F7281" w:rsidRPr="006F10DC">
        <w:rPr>
          <w:lang w:val="en-GB" w:eastAsia="x-none"/>
        </w:rPr>
        <w:t xml:space="preserve">Compared to single slot transmission, additional link budget gain can be achieved by </w:t>
      </w:r>
      <w:r w:rsidR="00A46317" w:rsidRPr="006F10DC">
        <w:rPr>
          <w:lang w:val="en-GB" w:eastAsia="x-none"/>
        </w:rPr>
        <w:t xml:space="preserve">accumulating the energy </w:t>
      </w:r>
      <w:r w:rsidR="000E0033" w:rsidRPr="006F10DC">
        <w:rPr>
          <w:lang w:val="en-GB" w:eastAsia="x-none"/>
        </w:rPr>
        <w:t xml:space="preserve">over time </w:t>
      </w:r>
      <w:r w:rsidR="00B33803" w:rsidRPr="006F10DC">
        <w:rPr>
          <w:lang w:val="en-GB" w:eastAsia="x-none"/>
        </w:rPr>
        <w:t>for PUSCH</w:t>
      </w:r>
      <w:r w:rsidR="00082166" w:rsidRPr="006F10DC">
        <w:rPr>
          <w:lang w:val="en-GB" w:eastAsia="x-none"/>
        </w:rPr>
        <w:t xml:space="preserve">. </w:t>
      </w:r>
      <w:r w:rsidR="00832746" w:rsidRPr="006F10DC">
        <w:rPr>
          <w:lang w:val="en-GB" w:eastAsia="x-none"/>
        </w:rPr>
        <w:t xml:space="preserve">For this scheme, </w:t>
      </w:r>
      <w:r w:rsidR="00FD2297" w:rsidRPr="006F10DC">
        <w:rPr>
          <w:lang w:val="en-GB" w:eastAsia="x-none"/>
        </w:rPr>
        <w:t xml:space="preserve">it is expected that specification change is needed on the determination of TBS for the TB spanning multiple slots. </w:t>
      </w:r>
    </w:p>
    <w:p w14:paraId="05E296ED" w14:textId="5266BA6D" w:rsidR="00F93947" w:rsidRDefault="0094585C" w:rsidP="001F0E08">
      <w:pPr>
        <w:overflowPunct/>
        <w:autoSpaceDE/>
        <w:autoSpaceDN/>
        <w:adjustRightInd/>
        <w:spacing w:before="60" w:after="120"/>
        <w:jc w:val="both"/>
        <w:textAlignment w:val="auto"/>
        <w:rPr>
          <w:lang w:val="en-GB"/>
        </w:rPr>
      </w:pPr>
      <w:r w:rsidRPr="2E967B55">
        <w:rPr>
          <w:lang w:val="en-GB"/>
        </w:rPr>
        <w:fldChar w:fldCharType="begin"/>
      </w:r>
      <w:r w:rsidRPr="2E967B55">
        <w:rPr>
          <w:lang w:val="en-GB"/>
        </w:rPr>
        <w:instrText xml:space="preserve"> REF _Ref53653069 \h </w:instrText>
      </w:r>
      <w:r w:rsidRPr="2E967B55">
        <w:rPr>
          <w:lang w:val="en-GB"/>
        </w:rPr>
      </w:r>
      <w:r w:rsidRPr="2E967B55">
        <w:rPr>
          <w:lang w:val="en-GB"/>
        </w:rPr>
        <w:fldChar w:fldCharType="separate"/>
      </w:r>
      <w:r w:rsidR="001200CD">
        <w:t xml:space="preserve">Figure </w:t>
      </w:r>
      <w:r w:rsidR="001200CD">
        <w:rPr>
          <w:noProof/>
        </w:rPr>
        <w:t>2</w:t>
      </w:r>
      <w:r w:rsidRPr="2E967B55">
        <w:rPr>
          <w:lang w:val="en-GB"/>
        </w:rPr>
        <w:fldChar w:fldCharType="end"/>
      </w:r>
      <w:r w:rsidRPr="2E967B55">
        <w:rPr>
          <w:lang w:val="en-GB"/>
        </w:rPr>
        <w:t xml:space="preserve"> illustrates </w:t>
      </w:r>
      <w:r w:rsidRPr="57335AFB">
        <w:rPr>
          <w:lang w:val="en-GB"/>
        </w:rPr>
        <w:t>link level simulation results for PUSCH with</w:t>
      </w:r>
      <w:r w:rsidR="005F73B4">
        <w:rPr>
          <w:lang w:val="en-GB"/>
        </w:rPr>
        <w:t xml:space="preserve"> TB spanning multiple slots. In the simulations, </w:t>
      </w:r>
      <w:r w:rsidR="003B694A">
        <w:rPr>
          <w:lang w:val="en-GB"/>
        </w:rPr>
        <w:t xml:space="preserve">it was assumed TBS of 288 bits, moving speed of 3km/h and no </w:t>
      </w:r>
      <w:r w:rsidR="00250DD8">
        <w:rPr>
          <w:lang w:val="en-GB"/>
        </w:rPr>
        <w:t xml:space="preserve">intra-slot frequency hopping. For single slot transmission, 4 PRBs and 14 symbols with 2 DMRS symbols were used. </w:t>
      </w:r>
      <w:r w:rsidR="00DA60FF">
        <w:rPr>
          <w:lang w:val="en-GB"/>
        </w:rPr>
        <w:t>Further</w:t>
      </w:r>
      <w:r w:rsidR="00250DD8">
        <w:rPr>
          <w:lang w:val="en-GB"/>
        </w:rPr>
        <w:t>, for a TB spanning multiple slots, 4 slots were used with 1 PRB in each slot</w:t>
      </w:r>
      <w:r w:rsidR="00F76207">
        <w:rPr>
          <w:lang w:val="en-GB"/>
        </w:rPr>
        <w:t xml:space="preserve">, which results in same coding rate </w:t>
      </w:r>
      <w:r w:rsidR="7E9E77E9">
        <w:rPr>
          <w:lang w:val="en-GB"/>
        </w:rPr>
        <w:t xml:space="preserve">as </w:t>
      </w:r>
      <w:r w:rsidR="00F76207">
        <w:rPr>
          <w:lang w:val="en-GB"/>
        </w:rPr>
        <w:t xml:space="preserve">single slot transmission with 4 PRBs. </w:t>
      </w:r>
    </w:p>
    <w:p w14:paraId="1A4C5264" w14:textId="193DFB09" w:rsidR="009A2D6F" w:rsidRDefault="009A2D6F" w:rsidP="001F0E08">
      <w:pPr>
        <w:overflowPunct/>
        <w:autoSpaceDE/>
        <w:autoSpaceDN/>
        <w:adjustRightInd/>
        <w:spacing w:before="60" w:after="120"/>
        <w:jc w:val="both"/>
        <w:textAlignment w:val="auto"/>
        <w:rPr>
          <w:lang w:val="en-GB" w:eastAsia="x-none"/>
        </w:rPr>
      </w:pPr>
      <w:r>
        <w:rPr>
          <w:lang w:val="en-GB"/>
        </w:rPr>
        <w:t xml:space="preserve">From the figure, it can be observed that </w:t>
      </w:r>
      <w:r w:rsidR="00F76207">
        <w:rPr>
          <w:lang w:val="en-GB"/>
        </w:rPr>
        <w:t xml:space="preserve">these two schemes deliver similar link level simulation performance. However, </w:t>
      </w:r>
      <w:r w:rsidR="004918D2">
        <w:rPr>
          <w:lang w:val="en-GB"/>
        </w:rPr>
        <w:t>given that only 1 PRB is occupied for TB spanning 4 slots, ~6dB performance gain can be achieved</w:t>
      </w:r>
      <w:r w:rsidR="00B8309E">
        <w:rPr>
          <w:lang w:val="en-GB"/>
        </w:rPr>
        <w:t xml:space="preserve"> in term of link budget. Hence, </w:t>
      </w:r>
      <w:r w:rsidR="009B79F1">
        <w:rPr>
          <w:lang w:val="en-GB"/>
        </w:rPr>
        <w:t>in our view, a</w:t>
      </w:r>
      <w:r w:rsidR="009B79F1" w:rsidRPr="009B79F1">
        <w:rPr>
          <w:lang w:val="en-GB"/>
        </w:rPr>
        <w:t xml:space="preserve"> TB with TBS determined for multiple slots and transmitted over multiple slots can be considered for PUSCH coverage enhancement</w:t>
      </w:r>
      <w:r w:rsidR="004623CF">
        <w:rPr>
          <w:lang w:val="en-GB"/>
        </w:rPr>
        <w:t xml:space="preserve">. </w:t>
      </w:r>
    </w:p>
    <w:p w14:paraId="0EE47E7B" w14:textId="77777777" w:rsidR="00676CD4" w:rsidRDefault="00676CD4" w:rsidP="001F0E08">
      <w:pPr>
        <w:overflowPunct/>
        <w:autoSpaceDE/>
        <w:autoSpaceDN/>
        <w:adjustRightInd/>
        <w:spacing w:before="60" w:after="120"/>
        <w:jc w:val="both"/>
        <w:textAlignment w:val="auto"/>
        <w:rPr>
          <w:lang w:val="en-GB" w:eastAsia="zh-CN"/>
        </w:rPr>
      </w:pPr>
    </w:p>
    <w:p w14:paraId="47DAAC63" w14:textId="77777777" w:rsidR="00980A80" w:rsidRDefault="00B86F4B" w:rsidP="00980A80">
      <w:pPr>
        <w:keepNext/>
        <w:overflowPunct/>
        <w:autoSpaceDE/>
        <w:autoSpaceDN/>
        <w:adjustRightInd/>
        <w:spacing w:before="60" w:after="120"/>
        <w:jc w:val="center"/>
        <w:textAlignment w:val="auto"/>
      </w:pPr>
      <w:r w:rsidRPr="00B86F4B">
        <w:rPr>
          <w:noProof/>
          <w:lang w:val="en-GB" w:eastAsia="zh-CN"/>
        </w:rPr>
        <w:drawing>
          <wp:inline distT="0" distB="0" distL="0" distR="0" wp14:anchorId="1FF5C7BB" wp14:editId="7AE245FA">
            <wp:extent cx="3895344" cy="2926080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344" cy="2926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079EA4" w14:textId="256E4953" w:rsidR="00A03C29" w:rsidRDefault="00980A80" w:rsidP="00980A80">
      <w:pPr>
        <w:pStyle w:val="Caption"/>
        <w:jc w:val="center"/>
        <w:rPr>
          <w:lang w:val="en-GB" w:eastAsia="zh-CN"/>
        </w:rPr>
      </w:pPr>
      <w:bookmarkStart w:id="6" w:name="_Ref53653069"/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 w:rsidR="001200CD">
        <w:rPr>
          <w:noProof/>
        </w:rPr>
        <w:t>2</w:t>
      </w:r>
      <w:r>
        <w:fldChar w:fldCharType="end"/>
      </w:r>
      <w:bookmarkEnd w:id="6"/>
      <w:r>
        <w:t>. Simulation results for PUSCH with TB spanning multiple slots</w:t>
      </w:r>
    </w:p>
    <w:p w14:paraId="12E238CC" w14:textId="5047C89D" w:rsidR="00EE19DC" w:rsidRPr="001F0E08" w:rsidRDefault="00EE19DC" w:rsidP="00D906F6">
      <w:pPr>
        <w:spacing w:before="120" w:after="120"/>
        <w:jc w:val="both"/>
        <w:rPr>
          <w:lang w:val="en-GB" w:eastAsia="zh-CN"/>
        </w:rPr>
      </w:pPr>
    </w:p>
    <w:p w14:paraId="74A8C9B7" w14:textId="006797E1" w:rsidR="00BC1AFB" w:rsidRPr="00CF4D31" w:rsidRDefault="00BC1AFB" w:rsidP="00BC1AFB">
      <w:pPr>
        <w:spacing w:before="240" w:after="0"/>
        <w:jc w:val="both"/>
        <w:rPr>
          <w:b/>
        </w:rPr>
      </w:pPr>
      <w:r w:rsidRPr="00CF4D31">
        <w:rPr>
          <w:b/>
        </w:rPr>
        <w:t xml:space="preserve">Observation </w:t>
      </w:r>
      <w:r w:rsidR="00F23E87" w:rsidRPr="00CF4D31">
        <w:rPr>
          <w:b/>
        </w:rPr>
        <w:t>2</w:t>
      </w:r>
    </w:p>
    <w:p w14:paraId="0A4F6CD1" w14:textId="47FE0E3E" w:rsidR="00BC1AFB" w:rsidRDefault="009D522B" w:rsidP="00BC1AFB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>
        <w:rPr>
          <w:i/>
        </w:rPr>
        <w:t>Compared to single slot transmission with same code rate, TB spanning multiple slots can deliver similar link level performance</w:t>
      </w:r>
      <w:r w:rsidR="005907C9">
        <w:rPr>
          <w:i/>
        </w:rPr>
        <w:t>.</w:t>
      </w:r>
    </w:p>
    <w:p w14:paraId="68AFA049" w14:textId="0DD3C132" w:rsidR="009D522B" w:rsidRDefault="005907C9" w:rsidP="2E967B55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  <w:iCs/>
        </w:rPr>
      </w:pPr>
      <w:r w:rsidRPr="2E967B55">
        <w:rPr>
          <w:i/>
          <w:iCs/>
        </w:rPr>
        <w:lastRenderedPageBreak/>
        <w:t xml:space="preserve">For TB spanning 4 slots with 1 PRB in each slot, ~6dB performance gain can be achieved in term of link budget </w:t>
      </w:r>
      <w:r w:rsidR="150EEA4D" w:rsidRPr="2E967B55">
        <w:rPr>
          <w:i/>
          <w:iCs/>
        </w:rPr>
        <w:t>over</w:t>
      </w:r>
      <w:r w:rsidRPr="2E967B55">
        <w:rPr>
          <w:i/>
          <w:iCs/>
        </w:rPr>
        <w:t xml:space="preserve"> single slot transmission with 4 PRBs.</w:t>
      </w:r>
    </w:p>
    <w:p w14:paraId="240E40CE" w14:textId="701A5031" w:rsidR="00BC1AFB" w:rsidRPr="0033254E" w:rsidRDefault="00BC1AFB" w:rsidP="00BC1AFB">
      <w:pPr>
        <w:spacing w:before="240" w:after="0"/>
        <w:jc w:val="both"/>
        <w:rPr>
          <w:b/>
        </w:rPr>
      </w:pPr>
      <w:r w:rsidRPr="0033254E">
        <w:rPr>
          <w:b/>
        </w:rPr>
        <w:t xml:space="preserve">Proposal </w:t>
      </w:r>
      <w:r w:rsidR="0033254E" w:rsidRPr="0033254E">
        <w:rPr>
          <w:b/>
        </w:rPr>
        <w:t>3</w:t>
      </w:r>
    </w:p>
    <w:p w14:paraId="51D8DF20" w14:textId="3FA2612C" w:rsidR="00BC1AFB" w:rsidRDefault="00D85A99" w:rsidP="00BC1AFB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>
        <w:rPr>
          <w:i/>
        </w:rPr>
        <w:t>A</w:t>
      </w:r>
      <w:r w:rsidR="00D809A6" w:rsidRPr="005339DF">
        <w:rPr>
          <w:i/>
        </w:rPr>
        <w:t xml:space="preserve"> TB with TBS determined for multiple slots and transmitted over multiple slots can be considered for PUSCH coverage enhancement</w:t>
      </w:r>
      <w:r w:rsidR="00BC1AFB" w:rsidRPr="005339DF">
        <w:rPr>
          <w:i/>
        </w:rPr>
        <w:t>.</w:t>
      </w:r>
    </w:p>
    <w:p w14:paraId="6C4C11B8" w14:textId="3D50BB1A" w:rsidR="006A020C" w:rsidRDefault="006A020C" w:rsidP="008F56B6">
      <w:pPr>
        <w:overflowPunct/>
        <w:autoSpaceDE/>
        <w:autoSpaceDN/>
        <w:adjustRightInd/>
        <w:spacing w:before="60" w:after="0"/>
        <w:ind w:left="288"/>
        <w:jc w:val="both"/>
        <w:textAlignment w:val="auto"/>
        <w:rPr>
          <w:i/>
        </w:rPr>
      </w:pPr>
    </w:p>
    <w:p w14:paraId="2ED3C562" w14:textId="33D5B99D" w:rsidR="006A020C" w:rsidRDefault="0044201D" w:rsidP="006A020C">
      <w:pPr>
        <w:pStyle w:val="Heading1"/>
      </w:pPr>
      <w:r>
        <w:t>Frequency</w:t>
      </w:r>
      <w:r w:rsidR="006A020C" w:rsidRPr="002A18E9">
        <w:t>-domain based solutions</w:t>
      </w:r>
      <w:r w:rsidR="006A020C">
        <w:t xml:space="preserve"> for PUSCH coverage enhancement </w:t>
      </w:r>
    </w:p>
    <w:p w14:paraId="5EACDF34" w14:textId="77777777" w:rsidR="00446B79" w:rsidRDefault="00446B79" w:rsidP="00446B79">
      <w:pPr>
        <w:pStyle w:val="Heading2"/>
      </w:pPr>
      <w:r>
        <w:t>Discussion on enhancement on inter-slot frequency hopping and cross-slot channel estimation</w:t>
      </w:r>
    </w:p>
    <w:p w14:paraId="28FBBCB6" w14:textId="77777777" w:rsidR="00446B79" w:rsidRDefault="00446B79" w:rsidP="00446B79">
      <w:pPr>
        <w:spacing w:after="120"/>
        <w:jc w:val="both"/>
        <w:rPr>
          <w:lang w:eastAsia="zh-CN"/>
        </w:rPr>
      </w:pPr>
      <w:r>
        <w:rPr>
          <w:lang w:val="en-GB" w:eastAsia="x-none"/>
        </w:rPr>
        <w:t xml:space="preserve">For </w:t>
      </w:r>
      <w:r>
        <w:rPr>
          <w:lang w:eastAsia="zh-CN"/>
        </w:rPr>
        <w:t xml:space="preserve">coverage limited scenario, channel estimation is typically a bottleneck in terms of link level performance. This may motivate the implementation of cross-slot channel estimation at the receiver to improve the channel estimation performance. To </w:t>
      </w:r>
      <w:r w:rsidRPr="007B6FB6">
        <w:rPr>
          <w:lang w:eastAsia="zh-CN"/>
        </w:rPr>
        <w:t>facilitate the cross-</w:t>
      </w:r>
      <w:r>
        <w:rPr>
          <w:lang w:eastAsia="zh-CN"/>
        </w:rPr>
        <w:t>slot</w:t>
      </w:r>
      <w:r w:rsidRPr="007B6FB6">
        <w:rPr>
          <w:lang w:eastAsia="zh-CN"/>
        </w:rPr>
        <w:t xml:space="preserve"> channel estimation</w:t>
      </w:r>
      <w:r>
        <w:rPr>
          <w:lang w:eastAsia="zh-CN"/>
        </w:rPr>
        <w:t xml:space="preserve">, frequency resource for uplink transmission during the repetitions may remain the same for certain number of slots </w:t>
      </w:r>
      <w:r w:rsidRPr="00D57C59">
        <w:rPr>
          <w:lang w:eastAsia="zh-CN"/>
        </w:rPr>
        <w:t>in order to allow inter-s</w:t>
      </w:r>
      <w:r>
        <w:rPr>
          <w:lang w:eastAsia="zh-CN"/>
        </w:rPr>
        <w:t>lot</w:t>
      </w:r>
      <w:r w:rsidRPr="00D57C59">
        <w:rPr>
          <w:lang w:eastAsia="zh-CN"/>
        </w:rPr>
        <w:t xml:space="preserve"> interpolation for channel estimation improvement</w:t>
      </w:r>
      <w:r>
        <w:rPr>
          <w:lang w:eastAsia="zh-CN"/>
        </w:rPr>
        <w:t xml:space="preserve">. </w:t>
      </w:r>
    </w:p>
    <w:p w14:paraId="5C835E65" w14:textId="492AD9FA" w:rsidR="00446B79" w:rsidRDefault="00446B79" w:rsidP="00446B79">
      <w:pPr>
        <w:spacing w:after="240"/>
        <w:jc w:val="both"/>
        <w:rPr>
          <w:lang w:val="en-GB"/>
        </w:rPr>
      </w:pPr>
      <w:r w:rsidRPr="57335AFB">
        <w:rPr>
          <w:lang w:val="en-GB"/>
        </w:rPr>
        <w:fldChar w:fldCharType="begin"/>
      </w:r>
      <w:r w:rsidRPr="57335AFB">
        <w:rPr>
          <w:lang w:val="en-GB"/>
        </w:rPr>
        <w:instrText xml:space="preserve"> REF _Ref39613054 \h </w:instrText>
      </w:r>
      <w:r w:rsidRPr="57335AFB">
        <w:rPr>
          <w:lang w:val="en-GB"/>
        </w:rPr>
      </w:r>
      <w:r w:rsidRPr="57335AFB">
        <w:rPr>
          <w:lang w:val="en-GB"/>
        </w:rPr>
        <w:fldChar w:fldCharType="separate"/>
      </w:r>
      <w:r w:rsidR="001200CD">
        <w:t xml:space="preserve">Figure </w:t>
      </w:r>
      <w:r w:rsidR="001200CD">
        <w:rPr>
          <w:noProof/>
        </w:rPr>
        <w:t>3</w:t>
      </w:r>
      <w:r w:rsidRPr="57335AFB">
        <w:rPr>
          <w:lang w:val="en-GB"/>
        </w:rPr>
        <w:fldChar w:fldCharType="end"/>
      </w:r>
      <w:r w:rsidRPr="57335AFB">
        <w:rPr>
          <w:lang w:val="en-GB"/>
        </w:rPr>
        <w:t xml:space="preserve"> illustrates one example of enhanced inter-slot frequency hopping pattern for coverage enhancement. In the example, PUSCH transmission occupies the same frequency resource for two slots before it </w:t>
      </w:r>
      <w:r w:rsidR="005633DF">
        <w:rPr>
          <w:lang w:val="en-GB"/>
        </w:rPr>
        <w:t>switches</w:t>
      </w:r>
      <w:r w:rsidR="005633DF" w:rsidRPr="57335AFB">
        <w:rPr>
          <w:lang w:val="en-GB"/>
        </w:rPr>
        <w:t xml:space="preserve"> </w:t>
      </w:r>
      <w:r w:rsidRPr="57335AFB">
        <w:rPr>
          <w:lang w:val="en-GB"/>
        </w:rPr>
        <w:t xml:space="preserve">to other frequency resources. </w:t>
      </w:r>
    </w:p>
    <w:p w14:paraId="36C91F16" w14:textId="77777777" w:rsidR="00446B79" w:rsidRDefault="00446B79" w:rsidP="00446B79">
      <w:pPr>
        <w:keepNext/>
        <w:jc w:val="center"/>
      </w:pPr>
      <w:r>
        <w:rPr>
          <w:noProof/>
        </w:rPr>
        <w:drawing>
          <wp:inline distT="0" distB="0" distL="0" distR="0" wp14:anchorId="1530C79E" wp14:editId="349242F6">
            <wp:extent cx="3862137" cy="937649"/>
            <wp:effectExtent l="0" t="0" r="5080" b="0"/>
            <wp:docPr id="972951058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62137" cy="9376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BA5307" w14:textId="709AD75B" w:rsidR="00446B79" w:rsidRDefault="00446B79" w:rsidP="00446B79">
      <w:pPr>
        <w:pStyle w:val="Caption"/>
        <w:spacing w:after="360"/>
        <w:jc w:val="center"/>
        <w:rPr>
          <w:lang w:val="en-GB" w:eastAsia="x-none"/>
        </w:rPr>
      </w:pPr>
      <w:bookmarkStart w:id="7" w:name="_Ref39613054"/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 w:rsidR="001200CD">
        <w:rPr>
          <w:noProof/>
        </w:rPr>
        <w:t>3</w:t>
      </w:r>
      <w:r>
        <w:fldChar w:fldCharType="end"/>
      </w:r>
      <w:bookmarkEnd w:id="7"/>
      <w:r>
        <w:t>. Enhanced inter-slot frequency hopping pattern for coverage enhancement</w:t>
      </w:r>
    </w:p>
    <w:p w14:paraId="73100AAF" w14:textId="16AD4CEE" w:rsidR="00446B79" w:rsidRDefault="00446B79" w:rsidP="00446B79">
      <w:pPr>
        <w:jc w:val="both"/>
      </w:pPr>
      <w:r w:rsidRPr="002B78D6">
        <w:rPr>
          <w:lang w:eastAsia="x-none"/>
        </w:rPr>
        <w:fldChar w:fldCharType="begin"/>
      </w:r>
      <w:r w:rsidRPr="002B78D6">
        <w:rPr>
          <w:lang w:eastAsia="x-none"/>
        </w:rPr>
        <w:instrText xml:space="preserve"> REF _Ref47530522 \h </w:instrText>
      </w:r>
      <w:r>
        <w:rPr>
          <w:lang w:eastAsia="x-none"/>
        </w:rPr>
        <w:instrText xml:space="preserve"> \* MERGEFORMAT </w:instrText>
      </w:r>
      <w:r w:rsidRPr="002B78D6">
        <w:rPr>
          <w:lang w:eastAsia="x-none"/>
        </w:rPr>
      </w:r>
      <w:r w:rsidRPr="002B78D6">
        <w:rPr>
          <w:lang w:eastAsia="x-none"/>
        </w:rPr>
        <w:fldChar w:fldCharType="separate"/>
      </w:r>
      <w:r w:rsidR="001200CD" w:rsidRPr="00ED666F">
        <w:t xml:space="preserve">Figure </w:t>
      </w:r>
      <w:r w:rsidR="001200CD">
        <w:rPr>
          <w:noProof/>
        </w:rPr>
        <w:t>4</w:t>
      </w:r>
      <w:r w:rsidRPr="002B78D6">
        <w:rPr>
          <w:lang w:eastAsia="x-none"/>
        </w:rPr>
        <w:fldChar w:fldCharType="end"/>
      </w:r>
      <w:r w:rsidRPr="002B78D6">
        <w:rPr>
          <w:lang w:eastAsia="x-none"/>
        </w:rPr>
        <w:t xml:space="preserve"> </w:t>
      </w:r>
      <w:r>
        <w:rPr>
          <w:lang w:eastAsia="x-none"/>
        </w:rPr>
        <w:t xml:space="preserve">illustrates </w:t>
      </w:r>
      <w:r w:rsidRPr="002B78D6">
        <w:rPr>
          <w:lang w:eastAsia="x-none"/>
        </w:rPr>
        <w:t>link level simulation results for PUSCH with different frequency hopping (FH) patterns</w:t>
      </w:r>
      <w:r>
        <w:rPr>
          <w:lang w:eastAsia="x-none"/>
        </w:rPr>
        <w:t>, with and without cross-slot channel estimation algorithm</w:t>
      </w:r>
      <w:r w:rsidRPr="002B78D6">
        <w:rPr>
          <w:lang w:eastAsia="x-none"/>
        </w:rPr>
        <w:t>. In the simulations, it is</w:t>
      </w:r>
      <w:r w:rsidRPr="00EC32CA">
        <w:rPr>
          <w:lang w:eastAsia="x-none"/>
        </w:rPr>
        <w:t xml:space="preserve"> assumed </w:t>
      </w:r>
      <w:r w:rsidRPr="2E967B55">
        <w:rPr>
          <w:lang w:val="en-GB"/>
        </w:rPr>
        <w:t>TBS = 136, MCS = 0 and 2 DMRS symbols are allocated in each slot</w:t>
      </w:r>
      <w:r>
        <w:rPr>
          <w:lang w:eastAsia="x-none"/>
        </w:rPr>
        <w:t xml:space="preserve">. Further, </w:t>
      </w:r>
      <w:r w:rsidRPr="00EC32CA">
        <w:rPr>
          <w:lang w:eastAsia="x-none"/>
        </w:rPr>
        <w:t>8 repetitions</w:t>
      </w:r>
      <w:r>
        <w:rPr>
          <w:lang w:eastAsia="x-none"/>
        </w:rPr>
        <w:t xml:space="preserve"> are used</w:t>
      </w:r>
      <w:r w:rsidRPr="00EC32CA">
        <w:rPr>
          <w:lang w:eastAsia="x-none"/>
        </w:rPr>
        <w:t xml:space="preserve"> for PU</w:t>
      </w:r>
      <w:r>
        <w:rPr>
          <w:lang w:eastAsia="x-none"/>
        </w:rPr>
        <w:t>S</w:t>
      </w:r>
      <w:r w:rsidRPr="00EC32CA">
        <w:rPr>
          <w:lang w:eastAsia="x-none"/>
        </w:rPr>
        <w:t>CH transmission with 1) intra-slot FH, 2) inter-slot FH and 3) enhanced inter-slot FH pattern with same frequency resource</w:t>
      </w:r>
      <w:r w:rsidR="029167AF" w:rsidRPr="00EC32CA">
        <w:rPr>
          <w:lang w:eastAsia="x-none"/>
        </w:rPr>
        <w:t xml:space="preserve"> in 4 consecutive slots</w:t>
      </w:r>
      <w:r w:rsidRPr="00EC32CA">
        <w:rPr>
          <w:lang w:eastAsia="x-none"/>
        </w:rPr>
        <w:t xml:space="preserve">. </w:t>
      </w:r>
    </w:p>
    <w:p w14:paraId="4976BEEE" w14:textId="1B3E7B97" w:rsidR="00446B79" w:rsidRDefault="00446B79" w:rsidP="00446B79">
      <w:pPr>
        <w:jc w:val="both"/>
      </w:pPr>
      <w:r>
        <w:t xml:space="preserve">Further, cross-slot channel estimation is employed with a fixed window size of 4 slots, where the estimated channels on the DMRS symbols from </w:t>
      </w:r>
      <w:r w:rsidR="31810C72">
        <w:t>the</w:t>
      </w:r>
      <w:r w:rsidR="00917656">
        <w:t xml:space="preserve"> fixed</w:t>
      </w:r>
      <w:r w:rsidR="31810C72">
        <w:t xml:space="preserve"> window</w:t>
      </w:r>
      <w:r>
        <w:t xml:space="preserve"> are all computed and then jointly interpolated </w:t>
      </w:r>
      <w:r w:rsidR="0E956A47">
        <w:t>with</w:t>
      </w:r>
      <w:r>
        <w:t xml:space="preserve"> a 2D-MMSE filter to obtain the channel estimates </w:t>
      </w:r>
      <w:r w:rsidR="5594B14F">
        <w:t>of</w:t>
      </w:r>
      <w:r>
        <w:t xml:space="preserve"> the data REs </w:t>
      </w:r>
      <w:r w:rsidR="4A3A3564">
        <w:t>in the window</w:t>
      </w:r>
      <w:r>
        <w:t>.</w:t>
      </w:r>
    </w:p>
    <w:p w14:paraId="6B8784E7" w14:textId="77777777" w:rsidR="00446B79" w:rsidRDefault="00446B79" w:rsidP="00446B79">
      <w:pPr>
        <w:jc w:val="both"/>
        <w:rPr>
          <w:lang w:eastAsia="x-none"/>
        </w:rPr>
      </w:pPr>
      <w:r>
        <w:rPr>
          <w:lang w:eastAsia="x-none"/>
        </w:rPr>
        <w:t xml:space="preserve">From the figure, it can be observed that </w:t>
      </w:r>
    </w:p>
    <w:p w14:paraId="490286F5" w14:textId="4717FD56" w:rsidR="00446B79" w:rsidRDefault="00446B79" w:rsidP="2E967B55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sz w:val="20"/>
          <w:szCs w:val="20"/>
          <w:lang w:val="en-GB"/>
        </w:rPr>
      </w:pPr>
      <w:r w:rsidRPr="2E967B55">
        <w:rPr>
          <w:rFonts w:ascii="Times New Roman" w:hAnsi="Times New Roman"/>
          <w:sz w:val="20"/>
          <w:szCs w:val="20"/>
          <w:lang w:val="en-GB"/>
        </w:rPr>
        <w:t>For Rel-15 inter-slot frequency hopping</w:t>
      </w:r>
      <w:r w:rsidR="009B1051">
        <w:rPr>
          <w:rFonts w:ascii="Times New Roman" w:hAnsi="Times New Roman"/>
          <w:sz w:val="20"/>
          <w:szCs w:val="20"/>
          <w:lang w:val="en-GB"/>
        </w:rPr>
        <w:t xml:space="preserve"> pattern</w:t>
      </w:r>
      <w:r w:rsidRPr="2E967B55">
        <w:rPr>
          <w:rFonts w:ascii="Times New Roman" w:hAnsi="Times New Roman"/>
          <w:sz w:val="20"/>
          <w:szCs w:val="20"/>
          <w:lang w:val="en-GB"/>
        </w:rPr>
        <w:t xml:space="preserve">, cross-slot channel estimation can provide </w:t>
      </w:r>
      <w:r w:rsidR="5A4F8796" w:rsidRPr="2E967B55">
        <w:rPr>
          <w:rFonts w:ascii="Times New Roman" w:hAnsi="Times New Roman"/>
          <w:sz w:val="20"/>
          <w:szCs w:val="20"/>
        </w:rPr>
        <w:t>~2dB</w:t>
      </w:r>
      <w:r w:rsidRPr="2E967B55">
        <w:rPr>
          <w:rFonts w:ascii="Times New Roman" w:hAnsi="Times New Roman"/>
          <w:sz w:val="20"/>
          <w:szCs w:val="20"/>
        </w:rPr>
        <w:t xml:space="preserve"> </w:t>
      </w:r>
      <w:r w:rsidRPr="2E967B55">
        <w:rPr>
          <w:rFonts w:ascii="Times New Roman" w:hAnsi="Times New Roman"/>
          <w:sz w:val="20"/>
          <w:szCs w:val="20"/>
          <w:lang w:val="en-GB"/>
        </w:rPr>
        <w:t>performance gain compared to the case without cross-slot channel estimation.</w:t>
      </w:r>
    </w:p>
    <w:p w14:paraId="7EC458CA" w14:textId="4B70131B" w:rsidR="00A615AD" w:rsidRPr="000902AE" w:rsidRDefault="00A615AD" w:rsidP="2E967B55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sz w:val="20"/>
          <w:szCs w:val="20"/>
          <w:lang w:val="en-GB"/>
        </w:rPr>
      </w:pPr>
      <w:r w:rsidRPr="00A615AD">
        <w:rPr>
          <w:rFonts w:ascii="Times New Roman" w:hAnsi="Times New Roman"/>
          <w:sz w:val="20"/>
          <w:szCs w:val="20"/>
          <w:lang w:val="en-GB"/>
        </w:rPr>
        <w:t>When employing cross-slot channel estimation, Rel-15 intra-slot and inter-slot frequency hopping patterns have similar performance.</w:t>
      </w:r>
    </w:p>
    <w:p w14:paraId="0100345B" w14:textId="2599D172" w:rsidR="00446B79" w:rsidRDefault="00446B79" w:rsidP="00446B79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sz w:val="20"/>
          <w:szCs w:val="20"/>
          <w:lang w:eastAsia="x-none"/>
        </w:rPr>
      </w:pPr>
      <w:r>
        <w:rPr>
          <w:rFonts w:ascii="Times New Roman" w:hAnsi="Times New Roman"/>
          <w:sz w:val="20"/>
          <w:szCs w:val="20"/>
          <w:lang w:val="en-GB" w:eastAsia="x-none"/>
        </w:rPr>
        <w:t>W</w:t>
      </w:r>
      <w:r w:rsidRPr="00746E20">
        <w:rPr>
          <w:rFonts w:ascii="Times New Roman" w:hAnsi="Times New Roman"/>
          <w:sz w:val="20"/>
          <w:szCs w:val="20"/>
          <w:lang w:eastAsia="x-none"/>
        </w:rPr>
        <w:t>hen employing cross-slot channel estimation, ~</w:t>
      </w:r>
      <w:r>
        <w:rPr>
          <w:rFonts w:ascii="Times New Roman" w:hAnsi="Times New Roman"/>
          <w:sz w:val="20"/>
          <w:szCs w:val="20"/>
          <w:lang w:eastAsia="x-none"/>
        </w:rPr>
        <w:t>1.0</w:t>
      </w:r>
      <w:r w:rsidRPr="00746E20">
        <w:rPr>
          <w:rFonts w:ascii="Times New Roman" w:hAnsi="Times New Roman"/>
          <w:sz w:val="20"/>
          <w:szCs w:val="20"/>
          <w:lang w:eastAsia="x-none"/>
        </w:rPr>
        <w:t>dB</w:t>
      </w:r>
      <w:r>
        <w:rPr>
          <w:rFonts w:ascii="Times New Roman" w:hAnsi="Times New Roman"/>
          <w:sz w:val="20"/>
          <w:szCs w:val="20"/>
          <w:lang w:eastAsia="x-none"/>
        </w:rPr>
        <w:t xml:space="preserve"> performance gain</w:t>
      </w:r>
      <w:r w:rsidRPr="00746E20">
        <w:rPr>
          <w:rFonts w:ascii="Times New Roman" w:hAnsi="Times New Roman"/>
          <w:sz w:val="20"/>
          <w:szCs w:val="20"/>
          <w:lang w:eastAsia="x-none"/>
        </w:rPr>
        <w:t xml:space="preserve"> can be achieved </w:t>
      </w:r>
      <w:r w:rsidR="008C0C05">
        <w:rPr>
          <w:rFonts w:ascii="Times New Roman" w:hAnsi="Times New Roman"/>
          <w:sz w:val="20"/>
          <w:szCs w:val="20"/>
          <w:lang w:eastAsia="x-none"/>
        </w:rPr>
        <w:t>by</w:t>
      </w:r>
      <w:r w:rsidR="008C0C05" w:rsidRPr="00746E20">
        <w:rPr>
          <w:rFonts w:ascii="Times New Roman" w:hAnsi="Times New Roman"/>
          <w:sz w:val="20"/>
          <w:szCs w:val="20"/>
          <w:lang w:eastAsia="x-none"/>
        </w:rPr>
        <w:t xml:space="preserve"> </w:t>
      </w:r>
      <w:r w:rsidRPr="00746E20">
        <w:rPr>
          <w:rFonts w:ascii="Times New Roman" w:hAnsi="Times New Roman"/>
          <w:sz w:val="20"/>
          <w:szCs w:val="20"/>
          <w:lang w:eastAsia="x-none"/>
        </w:rPr>
        <w:t xml:space="preserve">enhanced inter-slot frequency hopping pattern, compared to Rel-15 intra-slot and inter-slot frequency hopping pattern.  </w:t>
      </w:r>
    </w:p>
    <w:p w14:paraId="7FE5483E" w14:textId="67214236" w:rsidR="00446B79" w:rsidRPr="000902AE" w:rsidRDefault="00446B79" w:rsidP="00446B79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sz w:val="20"/>
          <w:szCs w:val="20"/>
          <w:lang w:val="en-GB" w:eastAsia="x-none"/>
        </w:rPr>
      </w:pPr>
      <w:r w:rsidRPr="000902AE">
        <w:rPr>
          <w:rFonts w:ascii="Times New Roman" w:hAnsi="Times New Roman"/>
          <w:sz w:val="20"/>
          <w:szCs w:val="20"/>
          <w:lang w:val="en-GB" w:eastAsia="x-none"/>
        </w:rPr>
        <w:t>Compared to Rel-15 inter-slot frequency hopping without cross-slot channel estimation, substantial performance gain</w:t>
      </w:r>
      <w:r>
        <w:rPr>
          <w:rFonts w:ascii="Times New Roman" w:hAnsi="Times New Roman"/>
          <w:sz w:val="20"/>
          <w:szCs w:val="20"/>
          <w:lang w:val="en-GB" w:eastAsia="x-none"/>
        </w:rPr>
        <w:t xml:space="preserve">, i.e., </w:t>
      </w:r>
      <w:r w:rsidRPr="000902AE">
        <w:rPr>
          <w:rFonts w:ascii="Times New Roman" w:hAnsi="Times New Roman"/>
          <w:sz w:val="20"/>
          <w:szCs w:val="20"/>
          <w:lang w:val="en-GB" w:eastAsia="x-none"/>
        </w:rPr>
        <w:t>~</w:t>
      </w:r>
      <w:r w:rsidR="00893D1B">
        <w:rPr>
          <w:rFonts w:ascii="Times New Roman" w:hAnsi="Times New Roman"/>
          <w:sz w:val="20"/>
          <w:szCs w:val="20"/>
          <w:lang w:val="en-GB" w:eastAsia="x-none"/>
        </w:rPr>
        <w:t>3</w:t>
      </w:r>
      <w:r w:rsidRPr="000902AE">
        <w:rPr>
          <w:rFonts w:ascii="Times New Roman" w:hAnsi="Times New Roman"/>
          <w:sz w:val="20"/>
          <w:szCs w:val="20"/>
          <w:lang w:val="en-GB" w:eastAsia="x-none"/>
        </w:rPr>
        <w:t xml:space="preserve">dB can be achieved by enhanced inter-slot frequency hopping with cross-slot channel estimation. </w:t>
      </w:r>
    </w:p>
    <w:p w14:paraId="1A1173C7" w14:textId="77777777" w:rsidR="00446B79" w:rsidRPr="00746E20" w:rsidRDefault="00446B79" w:rsidP="00446B79">
      <w:pPr>
        <w:pStyle w:val="ListParagraph"/>
        <w:jc w:val="both"/>
        <w:rPr>
          <w:rFonts w:ascii="Times New Roman" w:hAnsi="Times New Roman"/>
          <w:sz w:val="20"/>
          <w:szCs w:val="20"/>
          <w:lang w:eastAsia="x-none"/>
        </w:rPr>
      </w:pPr>
    </w:p>
    <w:p w14:paraId="2A93650C" w14:textId="77777777" w:rsidR="00446B79" w:rsidRPr="00395480" w:rsidRDefault="00446B79" w:rsidP="00446B79">
      <w:pPr>
        <w:keepNext/>
        <w:jc w:val="center"/>
        <w:rPr>
          <w:lang w:val="en-GB"/>
        </w:rPr>
      </w:pPr>
      <w:r w:rsidRPr="00395480">
        <w:rPr>
          <w:lang w:val="en-GB"/>
        </w:rPr>
        <w:lastRenderedPageBreak/>
        <w:t xml:space="preserve"> </w:t>
      </w:r>
      <w:r w:rsidRPr="00A84EE2">
        <w:rPr>
          <w:noProof/>
          <w:lang w:val="en-GB"/>
        </w:rPr>
        <w:drawing>
          <wp:inline distT="0" distB="0" distL="0" distR="0" wp14:anchorId="7B91F0EA" wp14:editId="28D44E53">
            <wp:extent cx="4096512" cy="292608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6512" cy="2926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984955" w14:textId="7E28D39E" w:rsidR="00446B79" w:rsidRDefault="00446B79" w:rsidP="00446B79">
      <w:pPr>
        <w:pStyle w:val="Caption"/>
        <w:jc w:val="center"/>
        <w:rPr>
          <w:lang w:val="en-GB" w:eastAsia="zh-CN"/>
        </w:rPr>
      </w:pPr>
      <w:bookmarkStart w:id="8" w:name="_Ref47530522"/>
      <w:r w:rsidRPr="00ED666F"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 w:rsidR="001200CD">
        <w:rPr>
          <w:noProof/>
        </w:rPr>
        <w:t>4</w:t>
      </w:r>
      <w:r>
        <w:fldChar w:fldCharType="end"/>
      </w:r>
      <w:bookmarkEnd w:id="8"/>
      <w:r w:rsidRPr="00ED666F">
        <w:t xml:space="preserve">. </w:t>
      </w:r>
      <w:r w:rsidRPr="00BB08AA">
        <w:t xml:space="preserve">Simulation results for </w:t>
      </w:r>
      <w:r>
        <w:t>PUSCH</w:t>
      </w:r>
      <w:r w:rsidRPr="00BB08AA">
        <w:t xml:space="preserve"> with and without cross slot channel estimation for various frequency hopping patterns</w:t>
      </w:r>
    </w:p>
    <w:p w14:paraId="34424920" w14:textId="23BE7DF1" w:rsidR="00446B79" w:rsidRPr="00520BDF" w:rsidRDefault="00446B79" w:rsidP="00446B79">
      <w:pPr>
        <w:spacing w:before="240" w:after="0"/>
        <w:jc w:val="both"/>
        <w:rPr>
          <w:b/>
        </w:rPr>
      </w:pPr>
      <w:r w:rsidRPr="00520BDF">
        <w:rPr>
          <w:b/>
        </w:rPr>
        <w:t xml:space="preserve">Observation </w:t>
      </w:r>
      <w:r w:rsidR="00DB22C1" w:rsidRPr="00520BDF">
        <w:rPr>
          <w:b/>
        </w:rPr>
        <w:t>3</w:t>
      </w:r>
    </w:p>
    <w:p w14:paraId="5FBF35AF" w14:textId="77777777" w:rsidR="00CD1DC9" w:rsidRPr="00520BDF" w:rsidRDefault="00CD1DC9" w:rsidP="00CD1DC9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 w:rsidRPr="00520BDF">
        <w:rPr>
          <w:i/>
        </w:rPr>
        <w:t>For Rel-15 inter-slot frequency hopping pattern, cross-slot channel estimation can provide ~2dB performance gain compared to the case without cross-slot channel estimation.</w:t>
      </w:r>
    </w:p>
    <w:p w14:paraId="457B619A" w14:textId="77777777" w:rsidR="00CD1DC9" w:rsidRPr="00520BDF" w:rsidRDefault="00CD1DC9" w:rsidP="00CD1DC9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 w:rsidRPr="00520BDF">
        <w:rPr>
          <w:i/>
        </w:rPr>
        <w:t>When employing cross-slot channel estimation, Rel-15 intra-slot and inter-slot frequency hopping patterns have similar performance.</w:t>
      </w:r>
    </w:p>
    <w:p w14:paraId="295C216C" w14:textId="77777777" w:rsidR="00CD1DC9" w:rsidRPr="00520BDF" w:rsidRDefault="00CD1DC9" w:rsidP="00CD1DC9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 w:rsidRPr="00520BDF">
        <w:rPr>
          <w:i/>
        </w:rPr>
        <w:t xml:space="preserve">When employing cross-slot channel estimation, ~1.0dB performance gain can be achieved by enhanced inter-slot frequency hopping pattern, compared to Rel-15 intra-slot and inter-slot frequency hopping pattern.  </w:t>
      </w:r>
    </w:p>
    <w:p w14:paraId="4E7AE2DB" w14:textId="77777777" w:rsidR="00CD1DC9" w:rsidRPr="00520BDF" w:rsidRDefault="00CD1DC9" w:rsidP="00CD1DC9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 w:rsidRPr="00520BDF">
        <w:rPr>
          <w:i/>
        </w:rPr>
        <w:t xml:space="preserve">Compared to Rel-15 inter-slot frequency hopping without cross-slot channel estimation, substantial performance gain, i.e., ~3dB can be achieved by enhanced inter-slot frequency hopping with cross-slot channel estimation. </w:t>
      </w:r>
    </w:p>
    <w:p w14:paraId="2A7E19CF" w14:textId="326C3BE9" w:rsidR="00446B79" w:rsidRPr="00520BDF" w:rsidRDefault="00446B79" w:rsidP="00446B79">
      <w:pPr>
        <w:spacing w:before="240" w:after="0"/>
        <w:jc w:val="both"/>
        <w:rPr>
          <w:b/>
        </w:rPr>
      </w:pPr>
      <w:r w:rsidRPr="00520BDF">
        <w:rPr>
          <w:b/>
        </w:rPr>
        <w:t xml:space="preserve">Proposal </w:t>
      </w:r>
      <w:r w:rsidR="00DB22C1" w:rsidRPr="00520BDF">
        <w:rPr>
          <w:b/>
        </w:rPr>
        <w:t>4</w:t>
      </w:r>
    </w:p>
    <w:p w14:paraId="42B0D6E4" w14:textId="77777777" w:rsidR="00446B79" w:rsidRPr="00520BDF" w:rsidRDefault="00446B79" w:rsidP="00446B79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 w:rsidRPr="00520BDF">
        <w:rPr>
          <w:i/>
        </w:rPr>
        <w:t>Inter-slot frequency hopping with inter-slot bundling is supported in conjunction with cross-slot channel estimation for PUSCH coverage enhancement.</w:t>
      </w:r>
    </w:p>
    <w:p w14:paraId="293E8624" w14:textId="77777777" w:rsidR="00446B79" w:rsidRPr="00446B79" w:rsidRDefault="00446B79" w:rsidP="00446B79">
      <w:pPr>
        <w:rPr>
          <w:lang w:eastAsia="zh-CN"/>
        </w:rPr>
      </w:pPr>
    </w:p>
    <w:p w14:paraId="5D26A6A4" w14:textId="3F4D8650" w:rsidR="006A020C" w:rsidRDefault="00C378BA" w:rsidP="00C378BA">
      <w:pPr>
        <w:pStyle w:val="Heading2"/>
      </w:pPr>
      <w:r>
        <w:t>Discussion on number of frequency hops</w:t>
      </w:r>
    </w:p>
    <w:p w14:paraId="2ADDB0EE" w14:textId="776D0CB2" w:rsidR="00150136" w:rsidRDefault="0017587E" w:rsidP="00150136">
      <w:pPr>
        <w:overflowPunct/>
        <w:autoSpaceDE/>
        <w:autoSpaceDN/>
        <w:adjustRightInd/>
        <w:spacing w:after="120"/>
        <w:jc w:val="both"/>
        <w:textAlignment w:val="auto"/>
        <w:rPr>
          <w:lang w:eastAsia="zh-CN"/>
        </w:rPr>
      </w:pPr>
      <w:r>
        <w:rPr>
          <w:lang w:val="en-GB" w:eastAsia="x-none"/>
        </w:rPr>
        <w:t xml:space="preserve">In Rel-15, when inter-slot frequency hopping is enabled, UE transmits the PUSCH </w:t>
      </w:r>
      <w:r w:rsidR="00A32125">
        <w:rPr>
          <w:lang w:val="en-GB" w:eastAsia="x-none"/>
        </w:rPr>
        <w:t xml:space="preserve">on </w:t>
      </w:r>
      <w:r>
        <w:rPr>
          <w:lang w:val="en-GB" w:eastAsia="x-none"/>
        </w:rPr>
        <w:t xml:space="preserve">one frequency resource in one slot and switches to another frequency resource in the next available slot. </w:t>
      </w:r>
      <w:r w:rsidR="00C802D7">
        <w:rPr>
          <w:lang w:val="en-GB" w:eastAsia="x-none"/>
        </w:rPr>
        <w:t>W</w:t>
      </w:r>
      <w:r w:rsidR="00150136">
        <w:rPr>
          <w:lang w:eastAsia="zh-CN"/>
        </w:rPr>
        <w:t xml:space="preserve">hen relatively large number of repetitions, e.g., 8 or 16, is applied for PUSCH transmission, number of </w:t>
      </w:r>
      <w:r w:rsidR="00F46E43">
        <w:rPr>
          <w:lang w:eastAsia="zh-CN"/>
        </w:rPr>
        <w:t xml:space="preserve">frequency </w:t>
      </w:r>
      <w:r w:rsidR="00150136">
        <w:rPr>
          <w:lang w:eastAsia="zh-CN"/>
        </w:rPr>
        <w:t xml:space="preserve">hops may be increased from 2 to 4, which can further improve the performance by exploiting the benefit of frequency diversity. </w:t>
      </w:r>
      <w:r w:rsidR="003746D9">
        <w:rPr>
          <w:lang w:eastAsia="zh-CN"/>
        </w:rPr>
        <w:t>However, th</w:t>
      </w:r>
      <w:r w:rsidR="001D63A3">
        <w:rPr>
          <w:lang w:eastAsia="zh-CN"/>
        </w:rPr>
        <w:t xml:space="preserve">e gain from </w:t>
      </w:r>
      <w:r w:rsidR="00084D11">
        <w:rPr>
          <w:lang w:eastAsia="zh-CN"/>
        </w:rPr>
        <w:t xml:space="preserve">increase of </w:t>
      </w:r>
      <w:r w:rsidR="00903D1A">
        <w:rPr>
          <w:lang w:eastAsia="zh-CN"/>
        </w:rPr>
        <w:t xml:space="preserve">the number of hops </w:t>
      </w:r>
      <w:r w:rsidR="003746D9">
        <w:rPr>
          <w:lang w:eastAsia="zh-CN"/>
        </w:rPr>
        <w:t>depend</w:t>
      </w:r>
      <w:r w:rsidR="00706AA7">
        <w:rPr>
          <w:lang w:eastAsia="zh-CN"/>
        </w:rPr>
        <w:t>s</w:t>
      </w:r>
      <w:r w:rsidR="003746D9">
        <w:rPr>
          <w:lang w:eastAsia="zh-CN"/>
        </w:rPr>
        <w:t xml:space="preserve"> on the</w:t>
      </w:r>
      <w:r w:rsidR="00D6502E">
        <w:rPr>
          <w:lang w:eastAsia="zh-CN"/>
        </w:rPr>
        <w:t xml:space="preserve"> </w:t>
      </w:r>
      <w:r w:rsidR="004479C2">
        <w:rPr>
          <w:lang w:eastAsia="zh-CN"/>
        </w:rPr>
        <w:t xml:space="preserve">channel </w:t>
      </w:r>
      <w:r w:rsidR="00CF6D53">
        <w:rPr>
          <w:lang w:eastAsia="zh-CN"/>
        </w:rPr>
        <w:t xml:space="preserve">frequency </w:t>
      </w:r>
      <w:r w:rsidR="001E32E9">
        <w:rPr>
          <w:lang w:eastAsia="zh-CN"/>
        </w:rPr>
        <w:t>diversity and</w:t>
      </w:r>
      <w:r w:rsidR="004479C2">
        <w:rPr>
          <w:lang w:eastAsia="zh-CN"/>
        </w:rPr>
        <w:t xml:space="preserve"> </w:t>
      </w:r>
      <w:r w:rsidR="00EB7E6C">
        <w:rPr>
          <w:lang w:eastAsia="zh-CN"/>
        </w:rPr>
        <w:t xml:space="preserve">may </w:t>
      </w:r>
      <w:r w:rsidR="00ED515F">
        <w:rPr>
          <w:lang w:eastAsia="zh-CN"/>
        </w:rPr>
        <w:t xml:space="preserve">be limited </w:t>
      </w:r>
      <w:r w:rsidR="0004741E">
        <w:rPr>
          <w:lang w:eastAsia="zh-CN"/>
        </w:rPr>
        <w:t xml:space="preserve">with the number of </w:t>
      </w:r>
      <w:r w:rsidR="00C45425">
        <w:rPr>
          <w:lang w:eastAsia="zh-CN"/>
        </w:rPr>
        <w:t>antenna chains</w:t>
      </w:r>
      <w:r w:rsidR="003746D9">
        <w:rPr>
          <w:lang w:eastAsia="zh-CN"/>
        </w:rPr>
        <w:t xml:space="preserve">. </w:t>
      </w:r>
      <w:r w:rsidR="00181FB0">
        <w:rPr>
          <w:lang w:eastAsia="zh-CN"/>
        </w:rPr>
        <w:t xml:space="preserve"> </w:t>
      </w:r>
    </w:p>
    <w:p w14:paraId="4ECBC81F" w14:textId="2C55042C" w:rsidR="00150136" w:rsidRDefault="00150136" w:rsidP="004A0A72">
      <w:pPr>
        <w:overflowPunct/>
        <w:autoSpaceDE/>
        <w:autoSpaceDN/>
        <w:adjustRightInd/>
        <w:spacing w:after="120"/>
        <w:jc w:val="both"/>
        <w:textAlignment w:val="auto"/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_Ref47517974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1200CD">
        <w:t xml:space="preserve">Figure </w:t>
      </w:r>
      <w:r w:rsidR="001200CD">
        <w:rPr>
          <w:noProof/>
        </w:rPr>
        <w:t>5</w:t>
      </w:r>
      <w:r>
        <w:rPr>
          <w:lang w:eastAsia="zh-CN"/>
        </w:rPr>
        <w:fldChar w:fldCharType="end"/>
      </w:r>
      <w:r>
        <w:rPr>
          <w:lang w:eastAsia="zh-CN"/>
        </w:rPr>
        <w:t xml:space="preserve"> illustrates link level simulation results for PUSCH when 2 and 4 frequency hops are employed. In the simulation, it is assumed </w:t>
      </w:r>
      <w:r>
        <w:rPr>
          <w:lang w:val="en-GB" w:eastAsia="x-none"/>
        </w:rPr>
        <w:t>TBS = 136, MCS = 0</w:t>
      </w:r>
      <w:r w:rsidR="00F9500F">
        <w:rPr>
          <w:lang w:val="en-GB" w:eastAsia="x-none"/>
        </w:rPr>
        <w:t xml:space="preserve">, 2 and 4 Rx antennas, and </w:t>
      </w:r>
      <w:r>
        <w:rPr>
          <w:lang w:val="en-GB" w:eastAsia="x-none"/>
        </w:rPr>
        <w:t>2 DMRS symbols are allocated in each slot</w:t>
      </w:r>
      <w:r>
        <w:rPr>
          <w:lang w:eastAsia="zh-CN"/>
        </w:rPr>
        <w:t xml:space="preserve">. From the figure, it can be observed that </w:t>
      </w:r>
      <w:r w:rsidR="004A0A72">
        <w:rPr>
          <w:lang w:eastAsia="zh-CN"/>
        </w:rPr>
        <w:t>w</w:t>
      </w:r>
      <w:r w:rsidR="00FA6DAF" w:rsidRPr="00F729B6">
        <w:rPr>
          <w:lang w:eastAsia="zh-CN"/>
        </w:rPr>
        <w:t xml:space="preserve">hen 2 Rx antennas are </w:t>
      </w:r>
      <w:r w:rsidR="00F32ED6" w:rsidRPr="00F729B6">
        <w:rPr>
          <w:lang w:eastAsia="zh-CN"/>
        </w:rPr>
        <w:t>used</w:t>
      </w:r>
      <w:r w:rsidR="00FA6DAF" w:rsidRPr="00F729B6">
        <w:rPr>
          <w:lang w:eastAsia="zh-CN"/>
        </w:rPr>
        <w:t xml:space="preserve">, </w:t>
      </w:r>
      <w:r w:rsidRPr="00F729B6">
        <w:rPr>
          <w:lang w:eastAsia="zh-CN"/>
        </w:rPr>
        <w:t xml:space="preserve">~1.5dB performance gain can be achieved </w:t>
      </w:r>
      <w:r w:rsidR="0036153F" w:rsidRPr="00F729B6">
        <w:rPr>
          <w:lang w:eastAsia="zh-CN"/>
        </w:rPr>
        <w:t>for</w:t>
      </w:r>
      <w:r w:rsidRPr="00F729B6">
        <w:rPr>
          <w:lang w:eastAsia="zh-CN"/>
        </w:rPr>
        <w:t xml:space="preserve"> 4 frequency hops </w:t>
      </w:r>
      <w:r w:rsidR="0036153F" w:rsidRPr="00F729B6">
        <w:rPr>
          <w:lang w:eastAsia="zh-CN"/>
        </w:rPr>
        <w:t xml:space="preserve">compared to 2 frequency hops. </w:t>
      </w:r>
      <w:r w:rsidR="004A0A72">
        <w:rPr>
          <w:lang w:eastAsia="zh-CN"/>
        </w:rPr>
        <w:t>However, w</w:t>
      </w:r>
      <w:r w:rsidR="00F32ED6" w:rsidRPr="00F729B6">
        <w:rPr>
          <w:lang w:eastAsia="zh-CN"/>
        </w:rPr>
        <w:t xml:space="preserve">hen 4 Rx antennas are used, </w:t>
      </w:r>
      <w:r w:rsidR="00F848F4" w:rsidRPr="00F729B6">
        <w:rPr>
          <w:lang w:eastAsia="zh-CN"/>
        </w:rPr>
        <w:t xml:space="preserve">~0.3dB performance gain can be achieved for 4 frequency hops compared to 2 frequency hops. </w:t>
      </w:r>
    </w:p>
    <w:p w14:paraId="197CF84F" w14:textId="55C066ED" w:rsidR="00517E27" w:rsidRPr="00517E27" w:rsidRDefault="00EF38D8" w:rsidP="00517E27">
      <w:pPr>
        <w:spacing w:after="120"/>
        <w:jc w:val="both"/>
        <w:rPr>
          <w:lang w:eastAsia="zh-CN"/>
        </w:rPr>
      </w:pPr>
      <w:r>
        <w:rPr>
          <w:lang w:eastAsia="zh-CN"/>
        </w:rPr>
        <w:t>Hence, it is evident that</w:t>
      </w:r>
      <w:r w:rsidR="00517E27">
        <w:rPr>
          <w:lang w:eastAsia="zh-CN"/>
        </w:rPr>
        <w:t xml:space="preserve"> when relatively large number of </w:t>
      </w:r>
      <w:r w:rsidR="00EF5637">
        <w:rPr>
          <w:lang w:eastAsia="zh-CN"/>
        </w:rPr>
        <w:t>receive chains</w:t>
      </w:r>
      <w:r w:rsidR="00517E27">
        <w:rPr>
          <w:lang w:eastAsia="zh-CN"/>
        </w:rPr>
        <w:t xml:space="preserve"> </w:t>
      </w:r>
      <w:r w:rsidR="00EF5637">
        <w:rPr>
          <w:lang w:eastAsia="zh-CN"/>
        </w:rPr>
        <w:t>is</w:t>
      </w:r>
      <w:r w:rsidR="00517E27">
        <w:rPr>
          <w:lang w:eastAsia="zh-CN"/>
        </w:rPr>
        <w:t xml:space="preserve"> used for </w:t>
      </w:r>
      <w:r w:rsidR="00EF5637">
        <w:rPr>
          <w:lang w:eastAsia="zh-CN"/>
        </w:rPr>
        <w:t>PUSCH reception</w:t>
      </w:r>
      <w:r w:rsidR="00517E27">
        <w:rPr>
          <w:lang w:eastAsia="zh-CN"/>
        </w:rPr>
        <w:t xml:space="preserve">, </w:t>
      </w:r>
      <w:r w:rsidR="00EF5637">
        <w:rPr>
          <w:lang w:eastAsia="zh-CN"/>
        </w:rPr>
        <w:t xml:space="preserve">increasing the number of frequency hops may not </w:t>
      </w:r>
      <w:r w:rsidR="006759A6">
        <w:rPr>
          <w:lang w:eastAsia="zh-CN"/>
        </w:rPr>
        <w:t>improve the decoding performance substantially</w:t>
      </w:r>
      <w:r w:rsidR="007D12E2">
        <w:rPr>
          <w:lang w:eastAsia="zh-CN"/>
        </w:rPr>
        <w:t xml:space="preserve">. This is primarily due to the diminishing return as 2 frequency hops and 4 Rx antennas can already achieve diversity order of 8. </w:t>
      </w:r>
      <w:r w:rsidR="00CD0566" w:rsidRPr="00E81D53">
        <w:rPr>
          <w:lang w:eastAsia="zh-CN"/>
        </w:rPr>
        <w:t>In our view,</w:t>
      </w:r>
      <w:r w:rsidR="00434347" w:rsidRPr="00E81D53">
        <w:rPr>
          <w:lang w:eastAsia="zh-CN"/>
        </w:rPr>
        <w:t xml:space="preserve"> </w:t>
      </w:r>
      <w:r w:rsidR="005E685D">
        <w:rPr>
          <w:lang w:eastAsia="zh-CN"/>
        </w:rPr>
        <w:t>i</w:t>
      </w:r>
      <w:r w:rsidR="005E685D" w:rsidRPr="005E685D">
        <w:rPr>
          <w:lang w:eastAsia="zh-CN"/>
        </w:rPr>
        <w:t xml:space="preserve">ncreasing the number of </w:t>
      </w:r>
      <w:r w:rsidR="005E685D" w:rsidRPr="005E685D">
        <w:rPr>
          <w:lang w:eastAsia="zh-CN"/>
        </w:rPr>
        <w:lastRenderedPageBreak/>
        <w:t>frequency hops from 2 to 4 for inter-slot frequency hopping may not be supported for NR coverage enhancement WI, when considering practical gNB receiver architecture.</w:t>
      </w:r>
    </w:p>
    <w:p w14:paraId="7AC93E8D" w14:textId="520BE02E" w:rsidR="00150136" w:rsidRDefault="00FF09F3" w:rsidP="00150136">
      <w:pPr>
        <w:keepNext/>
        <w:overflowPunct/>
        <w:autoSpaceDE/>
        <w:autoSpaceDN/>
        <w:adjustRightInd/>
        <w:spacing w:after="120"/>
        <w:jc w:val="center"/>
        <w:textAlignment w:val="auto"/>
      </w:pPr>
      <w:r w:rsidRPr="00FF09F3">
        <w:rPr>
          <w:noProof/>
        </w:rPr>
        <w:drawing>
          <wp:inline distT="0" distB="0" distL="0" distR="0" wp14:anchorId="0CA1383E" wp14:editId="2CA42884">
            <wp:extent cx="3904488" cy="2926080"/>
            <wp:effectExtent l="0" t="0" r="0" b="762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4488" cy="2926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7199A4" w14:textId="2E3FCADC" w:rsidR="00150136" w:rsidRDefault="00150136" w:rsidP="00150136">
      <w:pPr>
        <w:pStyle w:val="Caption"/>
        <w:jc w:val="center"/>
      </w:pPr>
      <w:bookmarkStart w:id="9" w:name="_Ref47517974"/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 w:rsidR="001200CD">
        <w:rPr>
          <w:noProof/>
        </w:rPr>
        <w:t>5</w:t>
      </w:r>
      <w:r>
        <w:fldChar w:fldCharType="end"/>
      </w:r>
      <w:bookmarkEnd w:id="9"/>
      <w:r>
        <w:t xml:space="preserve">. </w:t>
      </w:r>
      <w:r w:rsidRPr="003E08FA">
        <w:t xml:space="preserve">Simulation results for </w:t>
      </w:r>
      <w:r>
        <w:t>PUSCH</w:t>
      </w:r>
      <w:r w:rsidRPr="003E08FA">
        <w:t xml:space="preserve"> with different number of hops</w:t>
      </w:r>
    </w:p>
    <w:p w14:paraId="421FEA24" w14:textId="449FA971" w:rsidR="00150136" w:rsidRPr="00A07346" w:rsidRDefault="00150136" w:rsidP="00150136">
      <w:pPr>
        <w:spacing w:before="240" w:after="0"/>
        <w:jc w:val="both"/>
        <w:rPr>
          <w:b/>
        </w:rPr>
      </w:pPr>
      <w:r w:rsidRPr="00E03965">
        <w:rPr>
          <w:b/>
        </w:rPr>
        <w:t xml:space="preserve">Observation </w:t>
      </w:r>
      <w:r w:rsidR="00E03965" w:rsidRPr="00E03965">
        <w:rPr>
          <w:b/>
        </w:rPr>
        <w:t>4</w:t>
      </w:r>
    </w:p>
    <w:p w14:paraId="27BCBC9D" w14:textId="77777777" w:rsidR="00A52C62" w:rsidRPr="00A52C62" w:rsidRDefault="00A52C62" w:rsidP="00A52C62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 w:rsidRPr="00A52C62">
        <w:rPr>
          <w:i/>
        </w:rPr>
        <w:t xml:space="preserve">When 2 Rx antennas are used, ~1.5dB performance gain can be achieved for 4 frequency hops compared to 2 frequency hops. </w:t>
      </w:r>
    </w:p>
    <w:p w14:paraId="0E9CA5FC" w14:textId="77777777" w:rsidR="00A52C62" w:rsidRPr="00A52C62" w:rsidRDefault="00A52C62" w:rsidP="00A52C62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 w:rsidRPr="00A52C62">
        <w:rPr>
          <w:i/>
        </w:rPr>
        <w:t xml:space="preserve">When 4 Rx antennas are used, ~0.3dB performance gain can be achieved for 4 frequency hops compared to 2 frequency hops. </w:t>
      </w:r>
    </w:p>
    <w:p w14:paraId="0CAEFEF5" w14:textId="36225469" w:rsidR="00880652" w:rsidRPr="00275AED" w:rsidRDefault="00880652" w:rsidP="00880652">
      <w:pPr>
        <w:spacing w:before="240" w:after="0"/>
        <w:jc w:val="both"/>
        <w:rPr>
          <w:b/>
        </w:rPr>
      </w:pPr>
      <w:r w:rsidRPr="00E03965">
        <w:rPr>
          <w:b/>
        </w:rPr>
        <w:t xml:space="preserve">Proposal </w:t>
      </w:r>
      <w:r w:rsidR="00E03965" w:rsidRPr="00E03965">
        <w:rPr>
          <w:b/>
        </w:rPr>
        <w:t>5</w:t>
      </w:r>
    </w:p>
    <w:p w14:paraId="36766D50" w14:textId="48133907" w:rsidR="00150136" w:rsidRDefault="008773F9" w:rsidP="00150136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bookmarkStart w:id="10" w:name="_Hlk47088732"/>
      <w:r>
        <w:rPr>
          <w:i/>
        </w:rPr>
        <w:t xml:space="preserve">Increasing the number of frequency hops from 2 to 4 for inter-slot frequency hopping </w:t>
      </w:r>
      <w:r w:rsidR="001D45AC">
        <w:rPr>
          <w:i/>
        </w:rPr>
        <w:t xml:space="preserve">may not be supported for NR coverage enhancement WI, </w:t>
      </w:r>
      <w:r w:rsidR="005E75B3">
        <w:rPr>
          <w:i/>
        </w:rPr>
        <w:t>when considering</w:t>
      </w:r>
      <w:r w:rsidR="001D45AC">
        <w:rPr>
          <w:i/>
        </w:rPr>
        <w:t xml:space="preserve"> practical </w:t>
      </w:r>
      <w:r>
        <w:rPr>
          <w:i/>
        </w:rPr>
        <w:t>gNB receiver</w:t>
      </w:r>
      <w:r w:rsidR="00B871E2">
        <w:rPr>
          <w:i/>
        </w:rPr>
        <w:t xml:space="preserve"> architecture</w:t>
      </w:r>
      <w:r w:rsidR="001D45AC">
        <w:rPr>
          <w:i/>
        </w:rPr>
        <w:t xml:space="preserve">. </w:t>
      </w:r>
    </w:p>
    <w:bookmarkEnd w:id="10"/>
    <w:p w14:paraId="42757A25" w14:textId="77777777" w:rsidR="00F764DA" w:rsidRPr="00FD7E03" w:rsidRDefault="00F764DA" w:rsidP="00C378BA">
      <w:pPr>
        <w:rPr>
          <w:lang w:eastAsia="x-none"/>
        </w:rPr>
      </w:pPr>
    </w:p>
    <w:p w14:paraId="0C6D2E92" w14:textId="60F9CAC8" w:rsidR="00CB63AC" w:rsidRDefault="00CB63AC" w:rsidP="00CB63AC">
      <w:pPr>
        <w:pStyle w:val="Heading2"/>
      </w:pPr>
      <w:r>
        <w:t xml:space="preserve">Discussion on </w:t>
      </w:r>
      <w:r w:rsidR="00B83225">
        <w:t>sub-PRB based transm</w:t>
      </w:r>
      <w:r w:rsidR="00A62890">
        <w:t>ission</w:t>
      </w:r>
    </w:p>
    <w:p w14:paraId="19784D67" w14:textId="58820526" w:rsidR="00C23551" w:rsidRDefault="00885EC8" w:rsidP="00C23551">
      <w:pPr>
        <w:overflowPunct/>
        <w:autoSpaceDE/>
        <w:autoSpaceDN/>
        <w:adjustRightInd/>
        <w:spacing w:after="120"/>
        <w:jc w:val="both"/>
        <w:textAlignment w:val="auto"/>
        <w:rPr>
          <w:lang w:eastAsia="zh-CN"/>
        </w:rPr>
      </w:pPr>
      <w:r>
        <w:rPr>
          <w:lang w:eastAsia="zh-CN"/>
        </w:rPr>
        <w:t>At the RAN1#102-e meeting, it was agreed to further study sub-PRB based transmission for VoIP service. For sub-PRB based transmission, resource allocation in frequency for PUSCH transmission is less than 1 PRB. Typically, it can be employed in conjunction with</w:t>
      </w:r>
      <w:r w:rsidR="002D743F" w:rsidRPr="002D743F">
        <w:rPr>
          <w:lang w:eastAsia="zh-CN"/>
        </w:rPr>
        <w:t xml:space="preserve"> </w:t>
      </w:r>
      <w:r w:rsidR="002D743F">
        <w:rPr>
          <w:lang w:eastAsia="zh-CN"/>
        </w:rPr>
        <w:t>mechanism of one TB spanning multiple slots</w:t>
      </w:r>
      <w:r w:rsidR="00DE3948">
        <w:rPr>
          <w:lang w:eastAsia="zh-CN"/>
        </w:rPr>
        <w:t xml:space="preserve"> and</w:t>
      </w:r>
      <w:r>
        <w:rPr>
          <w:lang w:eastAsia="zh-CN"/>
        </w:rPr>
        <w:t xml:space="preserve"> PSD boosting so as to improve the</w:t>
      </w:r>
      <w:r w:rsidR="00C83F98">
        <w:rPr>
          <w:lang w:eastAsia="zh-CN"/>
        </w:rPr>
        <w:t xml:space="preserve"> PUSCH coverage</w:t>
      </w:r>
      <w:r>
        <w:rPr>
          <w:lang w:eastAsia="zh-CN"/>
        </w:rPr>
        <w:t xml:space="preserve">. </w:t>
      </w:r>
      <w:r w:rsidR="00D12550">
        <w:rPr>
          <w:lang w:eastAsia="zh-CN"/>
        </w:rPr>
        <w:t>For</w:t>
      </w:r>
      <w:r w:rsidR="00C23551">
        <w:rPr>
          <w:lang w:eastAsia="zh-CN"/>
        </w:rPr>
        <w:t xml:space="preserve"> sub-PRB based transmission, similar design principle as PUCCH format 4, i.e., </w:t>
      </w:r>
      <w:r w:rsidR="00C23551" w:rsidRPr="000D7D24">
        <w:rPr>
          <w:lang w:eastAsia="zh-CN"/>
        </w:rPr>
        <w:t>block-wised spreading</w:t>
      </w:r>
      <w:r w:rsidR="00C23551">
        <w:rPr>
          <w:lang w:eastAsia="zh-CN"/>
        </w:rPr>
        <w:t xml:space="preserve"> with 2 or 4 orthogonal spreading sequences prior to DFT precoding can be considered when DFT-s-OFDM waveform is applied for PUSCH transmission. </w:t>
      </w:r>
    </w:p>
    <w:p w14:paraId="20A24021" w14:textId="085BB1D1" w:rsidR="00641AFD" w:rsidRDefault="00437440" w:rsidP="00E601E1">
      <w:pPr>
        <w:overflowPunct/>
        <w:autoSpaceDE/>
        <w:autoSpaceDN/>
        <w:adjustRightInd/>
        <w:spacing w:after="120"/>
        <w:jc w:val="both"/>
        <w:textAlignment w:val="auto"/>
        <w:rPr>
          <w:lang w:eastAsia="zh-CN"/>
        </w:rPr>
      </w:pPr>
      <w:r>
        <w:rPr>
          <w:lang w:eastAsia="zh-CN"/>
        </w:rPr>
        <w:t xml:space="preserve">Typically, sub-PRB based transmission is mainly targeted for small data payload transmission. For instance, </w:t>
      </w:r>
      <w:r w:rsidR="00455020">
        <w:rPr>
          <w:lang w:eastAsia="zh-CN"/>
        </w:rPr>
        <w:t xml:space="preserve">when assuming 6 REs in frequency and 12 symbols in time for data transmission, the number of encoded bits can be 144 bits with QPSK modulation. </w:t>
      </w:r>
      <w:r w:rsidR="00641AFD">
        <w:rPr>
          <w:lang w:eastAsia="zh-CN"/>
        </w:rPr>
        <w:t xml:space="preserve">With reasonable code rate of </w:t>
      </w:r>
      <w:r w:rsidR="004E60C4">
        <w:rPr>
          <w:lang w:eastAsia="zh-CN"/>
        </w:rPr>
        <w:t>~</w:t>
      </w:r>
      <w:r w:rsidR="00641AFD">
        <w:rPr>
          <w:lang w:eastAsia="zh-CN"/>
        </w:rPr>
        <w:t xml:space="preserve">1/3 to ensure good coverage, this indicates that </w:t>
      </w:r>
      <w:r w:rsidR="00540ADD">
        <w:rPr>
          <w:lang w:eastAsia="zh-CN"/>
        </w:rPr>
        <w:t xml:space="preserve">data payload of </w:t>
      </w:r>
      <w:r w:rsidR="00641AFD">
        <w:rPr>
          <w:lang w:eastAsia="zh-CN"/>
        </w:rPr>
        <w:t>~50 bits</w:t>
      </w:r>
      <w:r w:rsidR="00540ADD">
        <w:rPr>
          <w:lang w:eastAsia="zh-CN"/>
        </w:rPr>
        <w:t xml:space="preserve"> </w:t>
      </w:r>
      <w:r w:rsidR="00641AFD">
        <w:rPr>
          <w:lang w:eastAsia="zh-CN"/>
        </w:rPr>
        <w:t xml:space="preserve">can be transmitted in one slot. </w:t>
      </w:r>
      <w:r w:rsidR="009B2513">
        <w:rPr>
          <w:lang w:eastAsia="zh-CN"/>
        </w:rPr>
        <w:t>However, f</w:t>
      </w:r>
      <w:r w:rsidR="00641AFD">
        <w:rPr>
          <w:lang w:eastAsia="zh-CN"/>
        </w:rPr>
        <w:t xml:space="preserve">or VoIP with TBS of 320 bits, ~7 slots are needed for </w:t>
      </w:r>
      <w:r w:rsidR="00540ADD">
        <w:rPr>
          <w:lang w:eastAsia="zh-CN"/>
        </w:rPr>
        <w:t xml:space="preserve">sub-PRB based PUSCH transmission together with multiple-slot aggregation. </w:t>
      </w:r>
      <w:r w:rsidR="00355562">
        <w:rPr>
          <w:lang w:eastAsia="zh-CN"/>
        </w:rPr>
        <w:t>This impl</w:t>
      </w:r>
      <w:r w:rsidR="008F58FB">
        <w:rPr>
          <w:lang w:eastAsia="zh-CN"/>
        </w:rPr>
        <w:t>ies</w:t>
      </w:r>
      <w:r w:rsidR="00355562">
        <w:rPr>
          <w:lang w:eastAsia="zh-CN"/>
        </w:rPr>
        <w:t xml:space="preserve"> that sub-PRB based transmission may not be suitable for VoIP service. </w:t>
      </w:r>
    </w:p>
    <w:p w14:paraId="280366EB" w14:textId="40C14E0E" w:rsidR="00E601E1" w:rsidRPr="00026C7F" w:rsidRDefault="00176E58" w:rsidP="00E601E1">
      <w:pPr>
        <w:overflowPunct/>
        <w:autoSpaceDE/>
        <w:autoSpaceDN/>
        <w:adjustRightInd/>
        <w:spacing w:after="120"/>
        <w:jc w:val="both"/>
        <w:textAlignment w:val="auto"/>
        <w:rPr>
          <w:lang w:eastAsia="zh-CN"/>
        </w:rPr>
      </w:pPr>
      <w:r w:rsidRPr="005D6BE8">
        <w:rPr>
          <w:lang w:eastAsia="zh-CN"/>
        </w:rPr>
        <w:t>Note that w</w:t>
      </w:r>
      <w:r w:rsidR="00E601E1" w:rsidRPr="005D6BE8">
        <w:rPr>
          <w:lang w:eastAsia="zh-CN"/>
        </w:rPr>
        <w:t xml:space="preserve">hile this option can help in improving the PUSCH link budget with </w:t>
      </w:r>
      <w:r w:rsidR="002874AD">
        <w:rPr>
          <w:lang w:eastAsia="zh-CN"/>
        </w:rPr>
        <w:t>mechanism of one TB spanning multiple slots and PSD boosting</w:t>
      </w:r>
      <w:r w:rsidR="00E601E1" w:rsidRPr="005D6BE8">
        <w:rPr>
          <w:lang w:eastAsia="zh-CN"/>
        </w:rPr>
        <w:t xml:space="preserve">, specification impact on the current uplink scheduling may be non-trivial. Specifically, either additional bit fields for subcarrier-based resource allocation or </w:t>
      </w:r>
      <w:r w:rsidR="003902C8">
        <w:rPr>
          <w:lang w:eastAsia="zh-CN"/>
        </w:rPr>
        <w:t>block-wised</w:t>
      </w:r>
      <w:r w:rsidR="00E601E1" w:rsidRPr="005D6BE8">
        <w:rPr>
          <w:lang w:eastAsia="zh-CN"/>
        </w:rPr>
        <w:t xml:space="preserve"> sequence index may need to be </w:t>
      </w:r>
      <w:r w:rsidR="00CF308E">
        <w:rPr>
          <w:lang w:eastAsia="zh-CN"/>
        </w:rPr>
        <w:t xml:space="preserve">added or </w:t>
      </w:r>
      <w:r w:rsidR="00E601E1" w:rsidRPr="005D6BE8">
        <w:rPr>
          <w:lang w:eastAsia="zh-CN"/>
        </w:rPr>
        <w:t xml:space="preserve">specified in the DCI format for UL grant. Moreover, modifications to PUSCH DM-RS may also be needed for accurate channel estimation for demodulation of UL transmissions spanning less than 1 PRB bandwidth. In our view, depending on coverage enhancement </w:t>
      </w:r>
      <w:r w:rsidR="00E601E1" w:rsidRPr="005D6BE8">
        <w:rPr>
          <w:lang w:eastAsia="zh-CN"/>
        </w:rPr>
        <w:lastRenderedPageBreak/>
        <w:t>target</w:t>
      </w:r>
      <w:r w:rsidR="00875D64">
        <w:rPr>
          <w:lang w:eastAsia="zh-CN"/>
        </w:rPr>
        <w:t xml:space="preserve"> for VoIP</w:t>
      </w:r>
      <w:r w:rsidR="00032C02">
        <w:rPr>
          <w:lang w:eastAsia="zh-CN"/>
        </w:rPr>
        <w:t xml:space="preserve"> under various deployment scenarios in FR1 and FR2</w:t>
      </w:r>
      <w:r w:rsidR="00E601E1" w:rsidRPr="005D6BE8">
        <w:rPr>
          <w:lang w:eastAsia="zh-CN"/>
        </w:rPr>
        <w:t xml:space="preserve">, further study is needed to </w:t>
      </w:r>
      <w:r w:rsidR="002E76BF">
        <w:rPr>
          <w:lang w:eastAsia="zh-CN"/>
        </w:rPr>
        <w:t>conclude</w:t>
      </w:r>
      <w:r w:rsidR="002E76BF" w:rsidRPr="005D6BE8">
        <w:rPr>
          <w:lang w:eastAsia="zh-CN"/>
        </w:rPr>
        <w:t xml:space="preserve"> </w:t>
      </w:r>
      <w:r w:rsidR="00E601E1" w:rsidRPr="005D6BE8">
        <w:rPr>
          <w:lang w:eastAsia="zh-CN"/>
        </w:rPr>
        <w:t>whether sub-PRB based resource allocation can be considered for PUSCH coverage enhancement.</w:t>
      </w:r>
      <w:r w:rsidR="00E601E1" w:rsidRPr="57335AFB">
        <w:rPr>
          <w:lang w:eastAsia="zh-CN"/>
        </w:rPr>
        <w:t xml:space="preserve"> </w:t>
      </w:r>
    </w:p>
    <w:p w14:paraId="25901A0B" w14:textId="3D545E74" w:rsidR="00E601E1" w:rsidRPr="00275AED" w:rsidRDefault="00E601E1" w:rsidP="00E601E1">
      <w:pPr>
        <w:spacing w:before="240" w:after="0"/>
        <w:jc w:val="both"/>
        <w:rPr>
          <w:b/>
        </w:rPr>
      </w:pPr>
      <w:r w:rsidRPr="00F1177A">
        <w:rPr>
          <w:b/>
        </w:rPr>
        <w:t xml:space="preserve">Proposal </w:t>
      </w:r>
      <w:r w:rsidR="00F1177A" w:rsidRPr="00F1177A">
        <w:rPr>
          <w:b/>
        </w:rPr>
        <w:t>6</w:t>
      </w:r>
    </w:p>
    <w:p w14:paraId="2443D537" w14:textId="2C2C2146" w:rsidR="00E601E1" w:rsidRDefault="00C2582A" w:rsidP="00E601E1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>
        <w:rPr>
          <w:i/>
        </w:rPr>
        <w:t>D</w:t>
      </w:r>
      <w:r w:rsidR="002F50B1" w:rsidRPr="002F50B1">
        <w:rPr>
          <w:i/>
        </w:rPr>
        <w:t xml:space="preserve">epending on coverage enhancement target for VoIP, sub-PRB based resource allocation </w:t>
      </w:r>
      <w:r w:rsidR="00C70F56">
        <w:rPr>
          <w:i/>
        </w:rPr>
        <w:t>may not be</w:t>
      </w:r>
      <w:r w:rsidR="002F50B1" w:rsidRPr="002F50B1">
        <w:rPr>
          <w:i/>
        </w:rPr>
        <w:t xml:space="preserve"> considered for PUSCH coverage enhancement.</w:t>
      </w:r>
    </w:p>
    <w:p w14:paraId="5E2A33BB" w14:textId="77777777" w:rsidR="003D1CEE" w:rsidRDefault="003D1CEE" w:rsidP="003D1CEE">
      <w:pPr>
        <w:overflowPunct/>
        <w:autoSpaceDE/>
        <w:autoSpaceDN/>
        <w:adjustRightInd/>
        <w:spacing w:before="60" w:after="0"/>
        <w:ind w:left="288"/>
        <w:jc w:val="both"/>
        <w:textAlignment w:val="auto"/>
        <w:rPr>
          <w:i/>
        </w:rPr>
      </w:pPr>
    </w:p>
    <w:p w14:paraId="46969FEB" w14:textId="293D94D4" w:rsidR="00C9792E" w:rsidRDefault="00C501C7" w:rsidP="00C9792E">
      <w:pPr>
        <w:pStyle w:val="Heading1"/>
      </w:pPr>
      <w:r>
        <w:t>DMRS enhancements</w:t>
      </w:r>
      <w:r w:rsidR="00C9792E">
        <w:t xml:space="preserve"> for PUSCH coverage enhancement </w:t>
      </w:r>
    </w:p>
    <w:p w14:paraId="5E13F28A" w14:textId="2AEA2636" w:rsidR="007A46BC" w:rsidRDefault="002A229D" w:rsidP="007A46BC">
      <w:pPr>
        <w:pStyle w:val="Heading2"/>
      </w:pPr>
      <w:r>
        <w:t>Discussion on higher DMRS density</w:t>
      </w:r>
    </w:p>
    <w:p w14:paraId="642E98C3" w14:textId="2061FB06" w:rsidR="00544C05" w:rsidRDefault="00544C05" w:rsidP="00544C05">
      <w:pPr>
        <w:overflowPunct/>
        <w:autoSpaceDE/>
        <w:autoSpaceDN/>
        <w:adjustRightInd/>
        <w:spacing w:after="120"/>
        <w:jc w:val="both"/>
        <w:textAlignment w:val="auto"/>
        <w:rPr>
          <w:lang w:eastAsia="zh-CN"/>
        </w:rPr>
      </w:pPr>
      <w:r w:rsidRPr="57335AFB">
        <w:rPr>
          <w:lang w:eastAsia="zh-CN"/>
        </w:rPr>
        <w:t xml:space="preserve">As mentioned above, for coverage limited scenario, channel estimation is typically a bottleneck in terms of link level performance. When increasing the reference signal density, channel estimation </w:t>
      </w:r>
      <w:r w:rsidR="00F44C09">
        <w:rPr>
          <w:lang w:eastAsia="zh-CN"/>
        </w:rPr>
        <w:t>accuracy</w:t>
      </w:r>
      <w:r w:rsidR="00F44C09" w:rsidRPr="57335AFB">
        <w:rPr>
          <w:lang w:eastAsia="zh-CN"/>
        </w:rPr>
        <w:t xml:space="preserve"> </w:t>
      </w:r>
      <w:r w:rsidRPr="57335AFB">
        <w:rPr>
          <w:lang w:eastAsia="zh-CN"/>
        </w:rPr>
        <w:t xml:space="preserve">can be improved substantially at the cost of higher coding rate. This </w:t>
      </w:r>
      <w:r w:rsidR="00D06330">
        <w:rPr>
          <w:lang w:eastAsia="zh-CN"/>
        </w:rPr>
        <w:t>implies</w:t>
      </w:r>
      <w:r w:rsidR="00D06330" w:rsidRPr="57335AFB">
        <w:rPr>
          <w:lang w:eastAsia="zh-CN"/>
        </w:rPr>
        <w:t xml:space="preserve"> </w:t>
      </w:r>
      <w:r w:rsidRPr="57335AFB">
        <w:rPr>
          <w:lang w:eastAsia="zh-CN"/>
        </w:rPr>
        <w:t xml:space="preserve">that an appropriate tradeoff </w:t>
      </w:r>
      <w:r w:rsidR="002D14E8">
        <w:rPr>
          <w:lang w:eastAsia="zh-CN"/>
        </w:rPr>
        <w:t xml:space="preserve">can be achieved </w:t>
      </w:r>
      <w:r w:rsidRPr="57335AFB">
        <w:rPr>
          <w:lang w:eastAsia="zh-CN"/>
        </w:rPr>
        <w:t xml:space="preserve">between the channel estimation gain and coding loss. </w:t>
      </w:r>
    </w:p>
    <w:p w14:paraId="6AA75BD6" w14:textId="77777777" w:rsidR="00544C05" w:rsidRDefault="00544C05" w:rsidP="00544C05">
      <w:pPr>
        <w:overflowPunct/>
        <w:autoSpaceDE/>
        <w:autoSpaceDN/>
        <w:adjustRightInd/>
        <w:spacing w:after="120"/>
        <w:jc w:val="both"/>
        <w:textAlignment w:val="auto"/>
        <w:rPr>
          <w:lang w:eastAsia="zh-CN"/>
        </w:rPr>
      </w:pPr>
      <w:r>
        <w:rPr>
          <w:lang w:eastAsia="zh-CN"/>
        </w:rPr>
        <w:t xml:space="preserve">In Rel-15, flexible DMRS pattern including high DMRS density, e.g., 4 DMRS symbols for PUSCH was defined. For instance, when </w:t>
      </w:r>
      <w:r w:rsidRPr="00716DCA">
        <w:rPr>
          <w:i/>
          <w:iCs/>
          <w:lang w:eastAsia="zh-CN"/>
        </w:rPr>
        <w:t xml:space="preserve">dmrs-AdditionalPosition </w:t>
      </w:r>
      <w:r>
        <w:rPr>
          <w:lang w:eastAsia="zh-CN"/>
        </w:rPr>
        <w:t xml:space="preserve">is </w:t>
      </w:r>
      <w:r w:rsidRPr="00716DCA">
        <w:rPr>
          <w:i/>
          <w:iCs/>
          <w:lang w:eastAsia="zh-CN"/>
        </w:rPr>
        <w:t>pos3</w:t>
      </w:r>
      <w:r>
        <w:rPr>
          <w:lang w:eastAsia="zh-CN"/>
        </w:rPr>
        <w:t xml:space="preserve">, and PUSCH transmission duration is 14 symbols, 4 DMRS symbols can be configured for PUSCH transmission. </w:t>
      </w:r>
    </w:p>
    <w:p w14:paraId="317B0945" w14:textId="421A9A44" w:rsidR="00544C05" w:rsidRDefault="00544C05" w:rsidP="00544C05">
      <w:pPr>
        <w:overflowPunct/>
        <w:autoSpaceDE/>
        <w:autoSpaceDN/>
        <w:adjustRightInd/>
        <w:spacing w:after="120"/>
        <w:jc w:val="both"/>
        <w:textAlignment w:val="auto"/>
        <w:rPr>
          <w:lang w:eastAsia="zh-CN"/>
        </w:rPr>
      </w:pPr>
      <w:r w:rsidRPr="00DE429C">
        <w:rPr>
          <w:lang w:eastAsia="zh-CN"/>
        </w:rPr>
        <w:fldChar w:fldCharType="begin"/>
      </w:r>
      <w:r w:rsidRPr="00DE429C">
        <w:rPr>
          <w:lang w:eastAsia="zh-CN"/>
        </w:rPr>
        <w:instrText xml:space="preserve"> REF _Ref47519627 \h </w:instrText>
      </w:r>
      <w:r w:rsidR="00AB4DDD" w:rsidRPr="00DE429C">
        <w:rPr>
          <w:lang w:eastAsia="zh-CN"/>
        </w:rPr>
        <w:instrText xml:space="preserve"> \* MERGEFORMAT </w:instrText>
      </w:r>
      <w:r w:rsidRPr="00DE429C">
        <w:rPr>
          <w:lang w:eastAsia="zh-CN"/>
        </w:rPr>
      </w:r>
      <w:r w:rsidRPr="00DE429C">
        <w:rPr>
          <w:lang w:eastAsia="zh-CN"/>
        </w:rPr>
        <w:fldChar w:fldCharType="separate"/>
      </w:r>
      <w:r w:rsidR="001200CD" w:rsidRPr="00717F50">
        <w:t xml:space="preserve">Figure </w:t>
      </w:r>
      <w:r w:rsidR="001200CD">
        <w:rPr>
          <w:noProof/>
        </w:rPr>
        <w:t>6</w:t>
      </w:r>
      <w:r w:rsidRPr="00DE429C">
        <w:rPr>
          <w:lang w:eastAsia="zh-CN"/>
        </w:rPr>
        <w:fldChar w:fldCharType="end"/>
      </w:r>
      <w:r w:rsidRPr="00DE429C">
        <w:rPr>
          <w:lang w:eastAsia="zh-CN"/>
        </w:rPr>
        <w:t xml:space="preserve"> illustrates link level simulation results for PUSCH with </w:t>
      </w:r>
      <w:r w:rsidR="007E4C6B">
        <w:rPr>
          <w:lang w:eastAsia="zh-CN"/>
        </w:rPr>
        <w:t>different number of</w:t>
      </w:r>
      <w:r w:rsidRPr="00DE429C">
        <w:rPr>
          <w:lang w:eastAsia="zh-CN"/>
        </w:rPr>
        <w:t xml:space="preserve"> DMRS symbols. In the simulation, it is assumed </w:t>
      </w:r>
      <w:r w:rsidRPr="00DE429C">
        <w:rPr>
          <w:lang w:val="en-GB" w:eastAsia="x-none"/>
        </w:rPr>
        <w:t xml:space="preserve">TBS = 136, MCS = 0 </w:t>
      </w:r>
      <w:r w:rsidRPr="00DE429C">
        <w:rPr>
          <w:lang w:eastAsia="zh-CN"/>
        </w:rPr>
        <w:t xml:space="preserve">and inter-slot frequency hopping. From the figure, it can be observed that for 8 repetitions, 4 DMRS symbols can achieve </w:t>
      </w:r>
      <w:r w:rsidR="003F7EDD" w:rsidRPr="00DE429C">
        <w:rPr>
          <w:lang w:eastAsia="zh-CN"/>
        </w:rPr>
        <w:t>better</w:t>
      </w:r>
      <w:r w:rsidRPr="00DE429C">
        <w:rPr>
          <w:lang w:eastAsia="zh-CN"/>
        </w:rPr>
        <w:t xml:space="preserve"> link level performance than </w:t>
      </w:r>
      <w:r w:rsidR="003F7EDD" w:rsidRPr="00DE429C">
        <w:rPr>
          <w:lang w:eastAsia="zh-CN"/>
        </w:rPr>
        <w:t>5 and 6</w:t>
      </w:r>
      <w:r w:rsidRPr="00DE429C">
        <w:rPr>
          <w:lang w:eastAsia="zh-CN"/>
        </w:rPr>
        <w:t xml:space="preserve"> DMRS symbols</w:t>
      </w:r>
      <w:r w:rsidR="003F7EDD" w:rsidRPr="00DE429C">
        <w:rPr>
          <w:lang w:eastAsia="zh-CN"/>
        </w:rPr>
        <w:t>. This indicates that higher DMRS density in time domain may not be needed for PUSCH coverage enhancement.</w:t>
      </w:r>
      <w:r w:rsidR="003F7EDD">
        <w:rPr>
          <w:lang w:eastAsia="zh-CN"/>
        </w:rPr>
        <w:t xml:space="preserve"> </w:t>
      </w:r>
    </w:p>
    <w:p w14:paraId="0C0B6FDF" w14:textId="77777777" w:rsidR="00F346C5" w:rsidRDefault="00F346C5" w:rsidP="00544C05">
      <w:pPr>
        <w:overflowPunct/>
        <w:autoSpaceDE/>
        <w:autoSpaceDN/>
        <w:adjustRightInd/>
        <w:spacing w:after="120"/>
        <w:jc w:val="both"/>
        <w:textAlignment w:val="auto"/>
        <w:rPr>
          <w:lang w:eastAsia="zh-CN"/>
        </w:rPr>
      </w:pPr>
    </w:p>
    <w:p w14:paraId="581F5E74" w14:textId="54F88E5C" w:rsidR="00544C05" w:rsidRDefault="00D0167E" w:rsidP="00544C05">
      <w:pPr>
        <w:keepNext/>
        <w:jc w:val="center"/>
      </w:pPr>
      <w:r w:rsidRPr="00D0167E">
        <w:rPr>
          <w:noProof/>
        </w:rPr>
        <w:drawing>
          <wp:inline distT="0" distB="0" distL="0" distR="0" wp14:anchorId="3B6A53BA" wp14:editId="3BEFB0C0">
            <wp:extent cx="3904488" cy="2926080"/>
            <wp:effectExtent l="0" t="0" r="0" b="762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4488" cy="2926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775F6F" w14:textId="1C61557A" w:rsidR="00544C05" w:rsidRDefault="00544C05" w:rsidP="00544C05">
      <w:pPr>
        <w:pStyle w:val="Caption"/>
        <w:jc w:val="center"/>
      </w:pPr>
      <w:bookmarkStart w:id="11" w:name="_Ref47519627"/>
      <w:r w:rsidRPr="00717F50">
        <w:t xml:space="preserve">Figure </w:t>
      </w:r>
      <w:r w:rsidRPr="00717F50">
        <w:fldChar w:fldCharType="begin"/>
      </w:r>
      <w:r w:rsidRPr="00717F50">
        <w:instrText>SEQ Figure \* ARABIC</w:instrText>
      </w:r>
      <w:r w:rsidRPr="00717F50">
        <w:fldChar w:fldCharType="separate"/>
      </w:r>
      <w:r w:rsidR="001200CD">
        <w:rPr>
          <w:noProof/>
        </w:rPr>
        <w:t>6</w:t>
      </w:r>
      <w:r w:rsidRPr="00717F50">
        <w:fldChar w:fldCharType="end"/>
      </w:r>
      <w:bookmarkEnd w:id="11"/>
      <w:r w:rsidRPr="00717F50">
        <w:t xml:space="preserve">. Simulation results for PUSCH with </w:t>
      </w:r>
      <w:r w:rsidR="00EB5218" w:rsidRPr="00717F50">
        <w:t>higher DMRS density</w:t>
      </w:r>
    </w:p>
    <w:p w14:paraId="6C94F040" w14:textId="313200D6" w:rsidR="00544C05" w:rsidRPr="00EC318E" w:rsidRDefault="00544C05" w:rsidP="00544C05">
      <w:pPr>
        <w:spacing w:before="240" w:after="0"/>
        <w:jc w:val="both"/>
        <w:rPr>
          <w:b/>
        </w:rPr>
      </w:pPr>
      <w:r w:rsidRPr="00EC318E">
        <w:rPr>
          <w:b/>
        </w:rPr>
        <w:t xml:space="preserve">Observation </w:t>
      </w:r>
      <w:r w:rsidR="00EC318E" w:rsidRPr="00EC318E">
        <w:rPr>
          <w:b/>
        </w:rPr>
        <w:t>5</w:t>
      </w:r>
    </w:p>
    <w:p w14:paraId="28D1B9AB" w14:textId="2620BB9A" w:rsidR="00544C05" w:rsidRPr="00F509C5" w:rsidRDefault="00544C05" w:rsidP="00544C05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 w:rsidRPr="00F509C5">
        <w:rPr>
          <w:i/>
        </w:rPr>
        <w:t xml:space="preserve">For 8 repetitions with inter-slot frequency hopping, 4 DMRS symbols can achieve better link level performance than </w:t>
      </w:r>
      <w:r w:rsidR="008B0028" w:rsidRPr="00F509C5">
        <w:rPr>
          <w:i/>
        </w:rPr>
        <w:t>5 and 6</w:t>
      </w:r>
      <w:r w:rsidRPr="00F509C5">
        <w:rPr>
          <w:i/>
        </w:rPr>
        <w:t xml:space="preserve"> DMRS symbols for PUSCH. </w:t>
      </w:r>
    </w:p>
    <w:p w14:paraId="65EE8F32" w14:textId="2C8AA7FB" w:rsidR="00D63E65" w:rsidRPr="00275AED" w:rsidRDefault="00D63E65" w:rsidP="00D63E65">
      <w:pPr>
        <w:spacing w:before="240" w:after="0"/>
        <w:jc w:val="both"/>
        <w:rPr>
          <w:b/>
        </w:rPr>
      </w:pPr>
      <w:r w:rsidRPr="00EC318E">
        <w:rPr>
          <w:b/>
        </w:rPr>
        <w:t xml:space="preserve">Proposal </w:t>
      </w:r>
      <w:r w:rsidR="00EC318E" w:rsidRPr="00EC318E">
        <w:rPr>
          <w:b/>
        </w:rPr>
        <w:t>7</w:t>
      </w:r>
    </w:p>
    <w:p w14:paraId="0BF84D08" w14:textId="7A105610" w:rsidR="00D63E65" w:rsidRPr="005C21AA" w:rsidRDefault="002C7F09" w:rsidP="00D63E65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>
        <w:rPr>
          <w:i/>
        </w:rPr>
        <w:t>H</w:t>
      </w:r>
      <w:r w:rsidRPr="002C7F09">
        <w:rPr>
          <w:i/>
        </w:rPr>
        <w:t xml:space="preserve">igher DMRS density in time domain </w:t>
      </w:r>
      <w:r>
        <w:rPr>
          <w:i/>
        </w:rPr>
        <w:t>is not supported</w:t>
      </w:r>
      <w:r w:rsidRPr="002C7F09">
        <w:rPr>
          <w:i/>
        </w:rPr>
        <w:t xml:space="preserve"> for PUSCH coverage enhancement</w:t>
      </w:r>
      <w:r w:rsidR="00D63E65" w:rsidRPr="005C21AA">
        <w:rPr>
          <w:i/>
        </w:rPr>
        <w:t xml:space="preserve">. </w:t>
      </w:r>
    </w:p>
    <w:p w14:paraId="70E64602" w14:textId="77777777" w:rsidR="00FC000A" w:rsidRDefault="00FC000A" w:rsidP="00FC000A">
      <w:pPr>
        <w:pStyle w:val="Heading2"/>
      </w:pPr>
      <w:r>
        <w:lastRenderedPageBreak/>
        <w:t>Discussion on lower DMRS density</w:t>
      </w:r>
    </w:p>
    <w:p w14:paraId="5E5FC9AD" w14:textId="6F52213C" w:rsidR="00B47CDC" w:rsidRDefault="00B47CDC" w:rsidP="00460635">
      <w:pPr>
        <w:jc w:val="both"/>
      </w:pPr>
      <w:r>
        <w:t>W</w:t>
      </w:r>
      <w:r w:rsidR="00460635" w:rsidRPr="00A71043">
        <w:t>hen operating at relatively high SNR regime, it may be possible to consider DMRS-less operation in certain slots during PU</w:t>
      </w:r>
      <w:r w:rsidR="00460635">
        <w:t>S</w:t>
      </w:r>
      <w:r w:rsidR="00460635" w:rsidRPr="00A71043">
        <w:t xml:space="preserve">CH repetition. In this case, unused DMRS symbols can be allocated for </w:t>
      </w:r>
      <w:r w:rsidR="00460635">
        <w:t>data</w:t>
      </w:r>
      <w:r w:rsidR="00460635" w:rsidRPr="00A71043">
        <w:t xml:space="preserve"> transmission, which can help reduce code rate and </w:t>
      </w:r>
      <w:r w:rsidR="008D3708">
        <w:t>bring</w:t>
      </w:r>
      <w:r w:rsidR="00E63A87">
        <w:t xml:space="preserve"> </w:t>
      </w:r>
      <w:r w:rsidR="006E5499">
        <w:t xml:space="preserve">coding </w:t>
      </w:r>
      <w:r w:rsidR="00D442FD">
        <w:t>gain</w:t>
      </w:r>
      <w:r w:rsidR="00423E36">
        <w:t xml:space="preserve"> for</w:t>
      </w:r>
      <w:r w:rsidR="008D3708" w:rsidRPr="00A71043">
        <w:t xml:space="preserve"> </w:t>
      </w:r>
      <w:r w:rsidR="00460635" w:rsidRPr="00A71043">
        <w:t>PU</w:t>
      </w:r>
      <w:r w:rsidR="00460635">
        <w:t>S</w:t>
      </w:r>
      <w:r w:rsidR="00460635" w:rsidRPr="00A71043">
        <w:t xml:space="preserve">CH link budget. Further, cross-slot channel estimation may need to be implemented in conjunction with DMRS-less scheme to ensure the decoding performance. </w:t>
      </w:r>
      <w:r w:rsidR="004F7589">
        <w:fldChar w:fldCharType="begin"/>
      </w:r>
      <w:r w:rsidR="004F7589">
        <w:instrText xml:space="preserve"> REF _Ref52719626 \h </w:instrText>
      </w:r>
      <w:r w:rsidR="004F7589">
        <w:fldChar w:fldCharType="separate"/>
      </w:r>
      <w:r w:rsidR="001200CD">
        <w:t xml:space="preserve">Figure </w:t>
      </w:r>
      <w:r w:rsidR="001200CD">
        <w:rPr>
          <w:noProof/>
        </w:rPr>
        <w:t>7</w:t>
      </w:r>
      <w:r w:rsidR="004F7589">
        <w:fldChar w:fldCharType="end"/>
      </w:r>
      <w:r w:rsidR="004F7589">
        <w:t xml:space="preserve"> illustrates one example of PUSCH repetitions with lower DMRS density. </w:t>
      </w:r>
    </w:p>
    <w:p w14:paraId="601BD015" w14:textId="77777777" w:rsidR="00E75D19" w:rsidRDefault="00E75D19" w:rsidP="00E75D19">
      <w:pPr>
        <w:keepNext/>
        <w:jc w:val="center"/>
      </w:pPr>
      <w:r>
        <w:rPr>
          <w:noProof/>
        </w:rPr>
        <w:drawing>
          <wp:inline distT="0" distB="0" distL="0" distR="0" wp14:anchorId="00EF0096" wp14:editId="0D66C72B">
            <wp:extent cx="3474720" cy="1282984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74720" cy="12829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0AA1D4" w14:textId="1B3711CF" w:rsidR="00E75D19" w:rsidRDefault="00E75D19" w:rsidP="00E75D19">
      <w:pPr>
        <w:pStyle w:val="Caption"/>
        <w:jc w:val="center"/>
      </w:pPr>
      <w:bookmarkStart w:id="12" w:name="_Ref52719626"/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 w:rsidR="001200CD">
        <w:rPr>
          <w:noProof/>
        </w:rPr>
        <w:t>7</w:t>
      </w:r>
      <w:r>
        <w:fldChar w:fldCharType="end"/>
      </w:r>
      <w:bookmarkEnd w:id="12"/>
      <w:r>
        <w:t>. PUSCH repetitions with lower DMRS density</w:t>
      </w:r>
    </w:p>
    <w:p w14:paraId="286259CD" w14:textId="77777777" w:rsidR="00E75D19" w:rsidRDefault="00E75D19" w:rsidP="00460635">
      <w:pPr>
        <w:jc w:val="both"/>
      </w:pPr>
    </w:p>
    <w:p w14:paraId="2424AC90" w14:textId="5EBB4892" w:rsidR="005B30B4" w:rsidRDefault="004F7589" w:rsidP="00BB0D70">
      <w:pPr>
        <w:spacing w:after="240"/>
        <w:jc w:val="both"/>
      </w:pPr>
      <w:r>
        <w:t>Note that</w:t>
      </w:r>
      <w:r w:rsidR="005B30B4">
        <w:t xml:space="preserve"> PUSCH coverage enhancement</w:t>
      </w:r>
      <w:r w:rsidR="00036C0F">
        <w:t xml:space="preserve"> is mainly targeted for cell edge UEs, which are typically in low SNR regimes. In this case, </w:t>
      </w:r>
      <w:r w:rsidR="00C90D85">
        <w:t xml:space="preserve">the gain from DMRS-less scheme, where DMRS symbols are not allocated for PUSCH transmission in some slots </w:t>
      </w:r>
      <w:r w:rsidR="00813826">
        <w:t>may not be promising</w:t>
      </w:r>
      <w:r w:rsidR="00C90D85">
        <w:t xml:space="preserve">. </w:t>
      </w:r>
    </w:p>
    <w:p w14:paraId="76EA5B7B" w14:textId="5FD2EB87" w:rsidR="00F030F9" w:rsidRDefault="008141A5" w:rsidP="00460635">
      <w:pPr>
        <w:jc w:val="both"/>
      </w:pPr>
      <w:r w:rsidRPr="00D108F0">
        <w:fldChar w:fldCharType="begin"/>
      </w:r>
      <w:r w:rsidRPr="00D108F0">
        <w:instrText xml:space="preserve"> REF _Ref52884028 \h </w:instrText>
      </w:r>
      <w:r w:rsidR="00D108F0">
        <w:instrText xml:space="preserve"> \* MERGEFORMAT </w:instrText>
      </w:r>
      <w:r w:rsidRPr="00D108F0">
        <w:fldChar w:fldCharType="separate"/>
      </w:r>
      <w:r w:rsidR="001200CD" w:rsidRPr="000E170B">
        <w:t xml:space="preserve">Figure </w:t>
      </w:r>
      <w:r w:rsidR="001200CD">
        <w:rPr>
          <w:noProof/>
        </w:rPr>
        <w:t>8</w:t>
      </w:r>
      <w:r w:rsidRPr="00D108F0">
        <w:fldChar w:fldCharType="end"/>
      </w:r>
      <w:r w:rsidRPr="00D108F0">
        <w:t xml:space="preserve"> </w:t>
      </w:r>
      <w:r w:rsidR="00CC4BC5" w:rsidRPr="00D108F0">
        <w:t xml:space="preserve">illustrates link level simulation results for lower DMRS density. </w:t>
      </w:r>
      <w:r w:rsidR="00F030F9" w:rsidRPr="00D108F0">
        <w:t xml:space="preserve">In the simulation, it was assumed that </w:t>
      </w:r>
      <w:r w:rsidR="00CC4BC5" w:rsidRPr="00D108F0">
        <w:rPr>
          <w:lang w:val="en-GB" w:eastAsia="x-none"/>
        </w:rPr>
        <w:t>TBS = 136,</w:t>
      </w:r>
      <w:r w:rsidR="001D0C62" w:rsidRPr="00D108F0">
        <w:rPr>
          <w:lang w:val="en-GB" w:eastAsia="x-none"/>
        </w:rPr>
        <w:t xml:space="preserve"> </w:t>
      </w:r>
      <w:r w:rsidR="00CC4BC5" w:rsidRPr="00D108F0">
        <w:rPr>
          <w:lang w:val="en-GB" w:eastAsia="x-none"/>
        </w:rPr>
        <w:t>MCS = 0</w:t>
      </w:r>
      <w:r w:rsidR="001D0C62" w:rsidRPr="00D108F0">
        <w:rPr>
          <w:lang w:val="en-GB" w:eastAsia="x-none"/>
        </w:rPr>
        <w:t>, and 8 repetitions with intra-slot frequency hopping</w:t>
      </w:r>
      <w:r w:rsidR="00224637" w:rsidRPr="00D108F0">
        <w:rPr>
          <w:lang w:val="en-GB" w:eastAsia="x-none"/>
        </w:rPr>
        <w:t>.</w:t>
      </w:r>
      <w:r w:rsidR="00CC4BC5" w:rsidRPr="00D108F0">
        <w:rPr>
          <w:lang w:eastAsia="zh-CN"/>
        </w:rPr>
        <w:t xml:space="preserve"> </w:t>
      </w:r>
      <w:r w:rsidR="00224637" w:rsidRPr="00D108F0">
        <w:rPr>
          <w:lang w:eastAsia="zh-CN"/>
        </w:rPr>
        <w:t xml:space="preserve">Further, </w:t>
      </w:r>
      <w:r w:rsidR="001D0C62" w:rsidRPr="00D108F0">
        <w:rPr>
          <w:lang w:eastAsia="zh-CN"/>
        </w:rPr>
        <w:t xml:space="preserve">two cases were considered for comparison: 1) </w:t>
      </w:r>
      <w:r w:rsidR="007E367A" w:rsidRPr="00D108F0">
        <w:t>2 DMRS</w:t>
      </w:r>
      <w:r w:rsidR="001D0C62" w:rsidRPr="00D108F0">
        <w:t xml:space="preserve"> symbols are allocated in each slot, 2) 2 DMRS</w:t>
      </w:r>
      <w:r w:rsidR="007E367A" w:rsidRPr="00D108F0">
        <w:t xml:space="preserve"> symbols are allocated </w:t>
      </w:r>
      <w:r w:rsidR="00A45C4B">
        <w:t>in</w:t>
      </w:r>
      <w:r w:rsidR="007E367A" w:rsidRPr="00D108F0">
        <w:t xml:space="preserve"> even slot while DMRS symbols</w:t>
      </w:r>
      <w:r w:rsidR="00A10005" w:rsidRPr="00D108F0">
        <w:t xml:space="preserve"> </w:t>
      </w:r>
      <w:r w:rsidR="0040380C" w:rsidRPr="00D108F0">
        <w:t xml:space="preserve">are not allocated </w:t>
      </w:r>
      <w:r w:rsidR="00A45C4B">
        <w:t>in</w:t>
      </w:r>
      <w:r w:rsidR="0040380C" w:rsidRPr="00D108F0">
        <w:t xml:space="preserve"> odd slot</w:t>
      </w:r>
      <w:r w:rsidR="000C15DD">
        <w:t>s</w:t>
      </w:r>
      <w:r w:rsidR="0040380C" w:rsidRPr="00D108F0">
        <w:t xml:space="preserve">. </w:t>
      </w:r>
      <w:r w:rsidR="001D0C62" w:rsidRPr="00D108F0">
        <w:t>In addition</w:t>
      </w:r>
      <w:r w:rsidR="0040380C" w:rsidRPr="00D108F0">
        <w:t>, cross-slot channel estimation is employed with a fixed window size of 4 slots.</w:t>
      </w:r>
      <w:r w:rsidR="0040380C">
        <w:t xml:space="preserve"> </w:t>
      </w:r>
    </w:p>
    <w:p w14:paraId="17BA2967" w14:textId="5AFD44FC" w:rsidR="00D108F0" w:rsidRDefault="00BE3DA4" w:rsidP="00D63257">
      <w:pPr>
        <w:spacing w:after="240"/>
        <w:jc w:val="both"/>
      </w:pPr>
      <w:r>
        <w:t xml:space="preserve">From the figure, it can be observed that </w:t>
      </w:r>
      <w:r w:rsidR="000C15DD">
        <w:t xml:space="preserve">for 8 repetitions with intra-slot frequency hopping, performance difference is </w:t>
      </w:r>
      <w:r w:rsidR="00690101">
        <w:t>small</w:t>
      </w:r>
      <w:r w:rsidR="000C15DD">
        <w:t xml:space="preserve"> for the cases when DMRS symbols are not allocated </w:t>
      </w:r>
      <w:r w:rsidR="00A45C4B">
        <w:t>in</w:t>
      </w:r>
      <w:r w:rsidR="000C15DD">
        <w:t xml:space="preserve"> odd slots and when DMRS symbols are allocated </w:t>
      </w:r>
      <w:r w:rsidR="00366FF5">
        <w:t xml:space="preserve">in </w:t>
      </w:r>
      <w:r w:rsidR="00E42355">
        <w:t xml:space="preserve">every </w:t>
      </w:r>
      <w:r w:rsidR="00366FF5">
        <w:t xml:space="preserve">slot. </w:t>
      </w:r>
      <w:r w:rsidR="007036EA">
        <w:t xml:space="preserve">This is </w:t>
      </w:r>
      <w:r w:rsidR="00E26DF7">
        <w:t xml:space="preserve">primarily due to the fact that </w:t>
      </w:r>
      <w:r w:rsidR="000B29C5">
        <w:t>lower DMRS density may not help ensure decent channel estimation performance, which is critical to</w:t>
      </w:r>
      <w:r w:rsidR="00E26DF7">
        <w:t xml:space="preserve"> determine overall </w:t>
      </w:r>
      <w:r w:rsidR="000B29C5">
        <w:t xml:space="preserve">PUSCH </w:t>
      </w:r>
      <w:r w:rsidR="00E26DF7">
        <w:t>decoding performance</w:t>
      </w:r>
      <w:r w:rsidR="000B29C5">
        <w:t xml:space="preserve"> for low SNR regime.</w:t>
      </w:r>
      <w:r w:rsidR="00E26DF7">
        <w:t xml:space="preserve"> This </w:t>
      </w:r>
      <w:r w:rsidR="0054217A">
        <w:t>indicates</w:t>
      </w:r>
      <w:r w:rsidR="007036EA">
        <w:t xml:space="preserve"> that lower</w:t>
      </w:r>
      <w:r w:rsidR="00E26DF7">
        <w:t xml:space="preserve"> DMRS density may not be considered for PUSCH coverage enhancement. </w:t>
      </w:r>
    </w:p>
    <w:p w14:paraId="1F54A066" w14:textId="2C3BF8C2" w:rsidR="00EB5218" w:rsidRDefault="008405FA" w:rsidP="00EB5218">
      <w:pPr>
        <w:keepNext/>
        <w:jc w:val="center"/>
      </w:pPr>
      <w:r w:rsidRPr="008405FA">
        <w:rPr>
          <w:noProof/>
        </w:rPr>
        <w:drawing>
          <wp:inline distT="0" distB="0" distL="0" distR="0" wp14:anchorId="1B557177" wp14:editId="7B3373D9">
            <wp:extent cx="3904488" cy="2926080"/>
            <wp:effectExtent l="0" t="0" r="0" b="762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4488" cy="2926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96184A" w14:textId="03878CBF" w:rsidR="00A50F78" w:rsidRDefault="00EB5218" w:rsidP="00EB5218">
      <w:pPr>
        <w:pStyle w:val="Caption"/>
        <w:jc w:val="center"/>
      </w:pPr>
      <w:bookmarkStart w:id="13" w:name="_Ref52884028"/>
      <w:r w:rsidRPr="000E170B"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 w:rsidR="001200CD">
        <w:rPr>
          <w:noProof/>
        </w:rPr>
        <w:t>8</w:t>
      </w:r>
      <w:r>
        <w:fldChar w:fldCharType="end"/>
      </w:r>
      <w:bookmarkEnd w:id="13"/>
      <w:r w:rsidRPr="000E170B">
        <w:t>. Simulation results for PUSCH with lower DMRS density</w:t>
      </w:r>
    </w:p>
    <w:p w14:paraId="08ECFF99" w14:textId="484558F6" w:rsidR="007C6016" w:rsidRPr="00A576E9" w:rsidRDefault="007C6016" w:rsidP="007C6016">
      <w:pPr>
        <w:spacing w:before="240" w:after="0"/>
        <w:jc w:val="both"/>
        <w:rPr>
          <w:b/>
        </w:rPr>
      </w:pPr>
      <w:r w:rsidRPr="00A576E9">
        <w:rPr>
          <w:b/>
        </w:rPr>
        <w:lastRenderedPageBreak/>
        <w:t xml:space="preserve">Observation </w:t>
      </w:r>
      <w:r w:rsidR="00B54C67" w:rsidRPr="00A576E9">
        <w:rPr>
          <w:b/>
        </w:rPr>
        <w:t>6</w:t>
      </w:r>
    </w:p>
    <w:p w14:paraId="42BEAD99" w14:textId="08C2F516" w:rsidR="00ED28FF" w:rsidRPr="00F509C5" w:rsidRDefault="00ED28FF" w:rsidP="007C6016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>
        <w:rPr>
          <w:i/>
        </w:rPr>
        <w:t>F</w:t>
      </w:r>
      <w:r w:rsidRPr="00ED28FF">
        <w:rPr>
          <w:i/>
        </w:rPr>
        <w:t xml:space="preserve">or 8 repetitions with intra-slot frequency hopping, performance difference is </w:t>
      </w:r>
      <w:r w:rsidR="00F81779">
        <w:rPr>
          <w:i/>
        </w:rPr>
        <w:t>small</w:t>
      </w:r>
      <w:r w:rsidRPr="00ED28FF">
        <w:rPr>
          <w:i/>
        </w:rPr>
        <w:t xml:space="preserve"> for the cases when DMRS symbols are not allocated in odd slots and when DMRS symbols are allocated in each slot.</w:t>
      </w:r>
    </w:p>
    <w:p w14:paraId="3974157C" w14:textId="788135DA" w:rsidR="000333E4" w:rsidRPr="00275AED" w:rsidRDefault="000333E4" w:rsidP="000333E4">
      <w:pPr>
        <w:spacing w:before="240" w:after="0"/>
        <w:jc w:val="both"/>
        <w:rPr>
          <w:b/>
        </w:rPr>
      </w:pPr>
      <w:r w:rsidRPr="00A576E9">
        <w:rPr>
          <w:b/>
        </w:rPr>
        <w:t xml:space="preserve">Proposal </w:t>
      </w:r>
      <w:r w:rsidR="00B54C67" w:rsidRPr="00A576E9">
        <w:rPr>
          <w:b/>
        </w:rPr>
        <w:t>8</w:t>
      </w:r>
    </w:p>
    <w:p w14:paraId="02B6C125" w14:textId="54405464" w:rsidR="00695EE3" w:rsidRPr="005C21AA" w:rsidRDefault="00541177" w:rsidP="00695EE3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>
        <w:rPr>
          <w:i/>
        </w:rPr>
        <w:t>Lower</w:t>
      </w:r>
      <w:r w:rsidR="001A28E2" w:rsidRPr="002C7F09">
        <w:rPr>
          <w:i/>
        </w:rPr>
        <w:t xml:space="preserve"> DMRS density in time domain </w:t>
      </w:r>
      <w:r w:rsidR="001A28E2">
        <w:rPr>
          <w:i/>
        </w:rPr>
        <w:t>is not supported</w:t>
      </w:r>
      <w:r w:rsidR="001A28E2" w:rsidRPr="002C7F09">
        <w:rPr>
          <w:i/>
        </w:rPr>
        <w:t xml:space="preserve"> for PUSCH coverage enhancement</w:t>
      </w:r>
      <w:r w:rsidR="00695EE3" w:rsidRPr="005C21AA">
        <w:rPr>
          <w:i/>
        </w:rPr>
        <w:t xml:space="preserve">. </w:t>
      </w:r>
    </w:p>
    <w:p w14:paraId="6978DC6A" w14:textId="2763643B" w:rsidR="00734266" w:rsidRPr="00300CDD" w:rsidRDefault="00734266" w:rsidP="00AC49C3">
      <w:pPr>
        <w:overflowPunct/>
        <w:autoSpaceDE/>
        <w:autoSpaceDN/>
        <w:adjustRightInd/>
        <w:spacing w:before="60" w:after="120"/>
        <w:jc w:val="both"/>
        <w:textAlignment w:val="auto"/>
        <w:rPr>
          <w:lang w:val="en-GB" w:eastAsia="x-none"/>
        </w:rPr>
      </w:pPr>
    </w:p>
    <w:p w14:paraId="09D8566E" w14:textId="77777777" w:rsidR="00DE588B" w:rsidRPr="00443753" w:rsidRDefault="00DE588B" w:rsidP="00DE588B">
      <w:pPr>
        <w:pStyle w:val="Heading1"/>
        <w:textAlignment w:val="auto"/>
        <w:rPr>
          <w:lang w:val="en-US"/>
        </w:rPr>
      </w:pPr>
      <w:r w:rsidRPr="00443753">
        <w:rPr>
          <w:lang w:val="en-US"/>
        </w:rPr>
        <w:t>Conclusions</w:t>
      </w:r>
    </w:p>
    <w:p w14:paraId="4B787C32" w14:textId="0FEE9C2C" w:rsidR="004D0737" w:rsidRDefault="00A807B7" w:rsidP="00E06BA7">
      <w:pPr>
        <w:jc w:val="both"/>
      </w:pPr>
      <w:r>
        <w:t>In this contribution</w:t>
      </w:r>
      <w:r w:rsidR="00883548">
        <w:t>,</w:t>
      </w:r>
      <w:r>
        <w:t xml:space="preserve"> we </w:t>
      </w:r>
      <w:r w:rsidR="002061AF" w:rsidRPr="00D56377">
        <w:rPr>
          <w:lang w:eastAsia="zh-CN"/>
        </w:rPr>
        <w:t>discuss</w:t>
      </w:r>
      <w:r w:rsidR="002061AF">
        <w:rPr>
          <w:lang w:eastAsia="zh-CN"/>
        </w:rPr>
        <w:t>ed</w:t>
      </w:r>
      <w:r w:rsidR="002061AF" w:rsidRPr="00D56377">
        <w:rPr>
          <w:lang w:eastAsia="zh-CN"/>
        </w:rPr>
        <w:t xml:space="preserve"> </w:t>
      </w:r>
      <w:r w:rsidR="0098535D" w:rsidRPr="00BF117A">
        <w:rPr>
          <w:lang w:eastAsia="zh-CN"/>
        </w:rPr>
        <w:t>potential techniques for PUSCH coverage enhancement</w:t>
      </w:r>
      <w:r w:rsidR="0098535D">
        <w:rPr>
          <w:lang w:eastAsia="zh-CN"/>
        </w:rPr>
        <w:t>, with primary focus on time and frequency domain based solutions and DMRS related enhancement</w:t>
      </w:r>
      <w:r w:rsidR="00B16C5A">
        <w:t xml:space="preserve">. Further, we summarize the </w:t>
      </w:r>
      <w:r w:rsidR="009A3C98">
        <w:t xml:space="preserve">observations and </w:t>
      </w:r>
      <w:r w:rsidR="00B16C5A">
        <w:t>proposals as follows:</w:t>
      </w:r>
    </w:p>
    <w:p w14:paraId="09EBB143" w14:textId="77777777" w:rsidR="00A176DF" w:rsidRPr="00275AED" w:rsidRDefault="00A176DF" w:rsidP="00A176DF">
      <w:pPr>
        <w:spacing w:before="240" w:after="0"/>
        <w:jc w:val="both"/>
        <w:rPr>
          <w:b/>
        </w:rPr>
      </w:pPr>
      <w:r>
        <w:rPr>
          <w:b/>
        </w:rPr>
        <w:t>Observation</w:t>
      </w:r>
      <w:r w:rsidRPr="00275AED">
        <w:rPr>
          <w:b/>
        </w:rPr>
        <w:t xml:space="preserve"> </w:t>
      </w:r>
      <w:r>
        <w:rPr>
          <w:b/>
        </w:rPr>
        <w:t>1</w:t>
      </w:r>
    </w:p>
    <w:p w14:paraId="31FC17C8" w14:textId="77777777" w:rsidR="00A176DF" w:rsidRDefault="00A176DF" w:rsidP="00A176DF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>
        <w:rPr>
          <w:i/>
        </w:rPr>
        <w:t xml:space="preserve">~2dB performance gain </w:t>
      </w:r>
      <w:r w:rsidRPr="002B6D86">
        <w:rPr>
          <w:i/>
        </w:rPr>
        <w:t xml:space="preserve">can be observed when doubling the repetition levels for </w:t>
      </w:r>
      <w:r>
        <w:rPr>
          <w:i/>
        </w:rPr>
        <w:t>PUSCH</w:t>
      </w:r>
      <w:r w:rsidRPr="00004890">
        <w:rPr>
          <w:i/>
        </w:rPr>
        <w:t>.</w:t>
      </w:r>
    </w:p>
    <w:p w14:paraId="6C13439F" w14:textId="77777777" w:rsidR="00A176DF" w:rsidRPr="00CF4D31" w:rsidRDefault="00A176DF" w:rsidP="00A176DF">
      <w:pPr>
        <w:spacing w:before="240" w:after="0"/>
        <w:jc w:val="both"/>
        <w:rPr>
          <w:b/>
        </w:rPr>
      </w:pPr>
      <w:r w:rsidRPr="00CF4D31">
        <w:rPr>
          <w:b/>
        </w:rPr>
        <w:t>Observation 2</w:t>
      </w:r>
    </w:p>
    <w:p w14:paraId="3A160A72" w14:textId="77777777" w:rsidR="00A176DF" w:rsidRDefault="00A176DF" w:rsidP="00A176DF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>
        <w:rPr>
          <w:i/>
        </w:rPr>
        <w:t>Compared to single slot transmission with same code rate, TB spanning multiple slots can deliver similar link level performance.</w:t>
      </w:r>
    </w:p>
    <w:p w14:paraId="7A9B8F9A" w14:textId="77777777" w:rsidR="00A176DF" w:rsidRDefault="00A176DF" w:rsidP="00A176DF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  <w:iCs/>
        </w:rPr>
      </w:pPr>
      <w:r w:rsidRPr="2E967B55">
        <w:rPr>
          <w:i/>
          <w:iCs/>
        </w:rPr>
        <w:t>For TB spanning 4 slots with 1 PRB in each slot, ~6dB performance gain can be achieved in term of link budget over single slot transmission with 4 PRBs.</w:t>
      </w:r>
    </w:p>
    <w:p w14:paraId="223BE44B" w14:textId="77777777" w:rsidR="00A176DF" w:rsidRPr="00520BDF" w:rsidRDefault="00A176DF" w:rsidP="00A176DF">
      <w:pPr>
        <w:spacing w:before="240" w:after="0"/>
        <w:jc w:val="both"/>
        <w:rPr>
          <w:b/>
        </w:rPr>
      </w:pPr>
      <w:r w:rsidRPr="00520BDF">
        <w:rPr>
          <w:b/>
        </w:rPr>
        <w:t>Observation 3</w:t>
      </w:r>
    </w:p>
    <w:p w14:paraId="6EB1C445" w14:textId="77777777" w:rsidR="00A176DF" w:rsidRPr="00520BDF" w:rsidRDefault="00A176DF" w:rsidP="00A176DF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 w:rsidRPr="00520BDF">
        <w:rPr>
          <w:i/>
        </w:rPr>
        <w:t>For Rel-15 inter-slot frequency hopping pattern, cross-slot channel estimation can provide ~2dB performance gain compared to the case without cross-slot channel estimation.</w:t>
      </w:r>
    </w:p>
    <w:p w14:paraId="34C37FA8" w14:textId="77777777" w:rsidR="00A176DF" w:rsidRPr="00520BDF" w:rsidRDefault="00A176DF" w:rsidP="00A176DF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 w:rsidRPr="00520BDF">
        <w:rPr>
          <w:i/>
        </w:rPr>
        <w:t>When employing cross-slot channel estimation, Rel-15 intra-slot and inter-slot frequency hopping patterns have similar performance.</w:t>
      </w:r>
    </w:p>
    <w:p w14:paraId="4B051BC9" w14:textId="77777777" w:rsidR="00A176DF" w:rsidRPr="00520BDF" w:rsidRDefault="00A176DF" w:rsidP="00A176DF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 w:rsidRPr="00520BDF">
        <w:rPr>
          <w:i/>
        </w:rPr>
        <w:t xml:space="preserve">When employing cross-slot channel estimation, ~1.0dB performance gain can be achieved by enhanced inter-slot frequency hopping pattern, compared to Rel-15 intra-slot and inter-slot frequency hopping pattern.  </w:t>
      </w:r>
    </w:p>
    <w:p w14:paraId="1E07BA00" w14:textId="77777777" w:rsidR="00A176DF" w:rsidRPr="00520BDF" w:rsidRDefault="00A176DF" w:rsidP="00A176DF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 w:rsidRPr="00520BDF">
        <w:rPr>
          <w:i/>
        </w:rPr>
        <w:t xml:space="preserve">Compared to Rel-15 inter-slot frequency hopping without cross-slot channel estimation, substantial performance gain, i.e., ~3dB can be achieved by enhanced inter-slot frequency hopping with cross-slot channel estimation. </w:t>
      </w:r>
    </w:p>
    <w:p w14:paraId="2B0EC5F0" w14:textId="77777777" w:rsidR="00A176DF" w:rsidRPr="00A07346" w:rsidRDefault="00A176DF" w:rsidP="00A176DF">
      <w:pPr>
        <w:spacing w:before="240" w:after="0"/>
        <w:jc w:val="both"/>
        <w:rPr>
          <w:b/>
        </w:rPr>
      </w:pPr>
      <w:r w:rsidRPr="00E03965">
        <w:rPr>
          <w:b/>
        </w:rPr>
        <w:t>Observation 4</w:t>
      </w:r>
    </w:p>
    <w:p w14:paraId="70CC4673" w14:textId="77777777" w:rsidR="00A176DF" w:rsidRPr="00A52C62" w:rsidRDefault="00A176DF" w:rsidP="00A176DF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 w:rsidRPr="00A52C62">
        <w:rPr>
          <w:i/>
        </w:rPr>
        <w:t xml:space="preserve">When 2 Rx antennas are used, ~1.5dB performance gain can be achieved for 4 frequency hops compared to 2 frequency hops. </w:t>
      </w:r>
    </w:p>
    <w:p w14:paraId="67B7A7CE" w14:textId="77777777" w:rsidR="00A176DF" w:rsidRPr="00A52C62" w:rsidRDefault="00A176DF" w:rsidP="00A176DF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 w:rsidRPr="00A52C62">
        <w:rPr>
          <w:i/>
        </w:rPr>
        <w:t xml:space="preserve">When 4 Rx antennas are used, ~0.3dB performance gain can be achieved for 4 frequency hops compared to 2 frequency hops. </w:t>
      </w:r>
    </w:p>
    <w:p w14:paraId="2F587D89" w14:textId="77777777" w:rsidR="00A176DF" w:rsidRPr="00EC318E" w:rsidRDefault="00A176DF" w:rsidP="00A176DF">
      <w:pPr>
        <w:spacing w:before="240" w:after="0"/>
        <w:jc w:val="both"/>
        <w:rPr>
          <w:b/>
        </w:rPr>
      </w:pPr>
      <w:r w:rsidRPr="00EC318E">
        <w:rPr>
          <w:b/>
        </w:rPr>
        <w:t>Observation 5</w:t>
      </w:r>
    </w:p>
    <w:p w14:paraId="70D4C510" w14:textId="77777777" w:rsidR="00A176DF" w:rsidRPr="00F509C5" w:rsidRDefault="00A176DF" w:rsidP="00A176DF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 w:rsidRPr="00F509C5">
        <w:rPr>
          <w:i/>
        </w:rPr>
        <w:t xml:space="preserve">For 8 repetitions with inter-slot frequency hopping, 4 DMRS symbols can achieve better link level performance than 5 and 6 DMRS symbols for PUSCH. </w:t>
      </w:r>
    </w:p>
    <w:p w14:paraId="068428FF" w14:textId="77777777" w:rsidR="00407492" w:rsidRPr="00A576E9" w:rsidRDefault="00407492" w:rsidP="00407492">
      <w:pPr>
        <w:spacing w:before="240" w:after="0"/>
        <w:jc w:val="both"/>
        <w:rPr>
          <w:b/>
        </w:rPr>
      </w:pPr>
      <w:r w:rsidRPr="00A576E9">
        <w:rPr>
          <w:b/>
        </w:rPr>
        <w:t>Observation 6</w:t>
      </w:r>
    </w:p>
    <w:p w14:paraId="17257EB4" w14:textId="77777777" w:rsidR="00407492" w:rsidRPr="00F509C5" w:rsidRDefault="00407492" w:rsidP="00407492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>
        <w:rPr>
          <w:i/>
        </w:rPr>
        <w:t>F</w:t>
      </w:r>
      <w:r w:rsidRPr="00ED28FF">
        <w:rPr>
          <w:i/>
        </w:rPr>
        <w:t xml:space="preserve">or 8 repetitions with intra-slot frequency hopping, performance difference is </w:t>
      </w:r>
      <w:r>
        <w:rPr>
          <w:i/>
        </w:rPr>
        <w:t>small</w:t>
      </w:r>
      <w:r w:rsidRPr="00ED28FF">
        <w:rPr>
          <w:i/>
        </w:rPr>
        <w:t xml:space="preserve"> for the cases when DMRS symbols are not allocated in odd slots and when DMRS symbols are allocated in each slot.</w:t>
      </w:r>
    </w:p>
    <w:p w14:paraId="3BC85647" w14:textId="77777777" w:rsidR="007A43A0" w:rsidRPr="00275AED" w:rsidRDefault="007A43A0" w:rsidP="007A43A0">
      <w:pPr>
        <w:spacing w:before="240" w:after="0"/>
        <w:jc w:val="both"/>
        <w:rPr>
          <w:b/>
        </w:rPr>
      </w:pPr>
      <w:r w:rsidRPr="00275AED">
        <w:rPr>
          <w:b/>
        </w:rPr>
        <w:t xml:space="preserve">Proposal </w:t>
      </w:r>
      <w:r>
        <w:rPr>
          <w:b/>
        </w:rPr>
        <w:t>1</w:t>
      </w:r>
    </w:p>
    <w:p w14:paraId="0FA2B604" w14:textId="77777777" w:rsidR="007A43A0" w:rsidRDefault="007A43A0" w:rsidP="007A43A0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>
        <w:rPr>
          <w:i/>
        </w:rPr>
        <w:t>Maximum number of repetitions can be increased for PUSCH coverage enhancement, especially for TDD configuration with limited UL slots</w:t>
      </w:r>
      <w:r w:rsidRPr="00004890">
        <w:rPr>
          <w:i/>
        </w:rPr>
        <w:t>.</w:t>
      </w:r>
    </w:p>
    <w:p w14:paraId="702D7138" w14:textId="77777777" w:rsidR="007A43A0" w:rsidRDefault="007A43A0" w:rsidP="007A43A0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>
        <w:rPr>
          <w:i/>
        </w:rPr>
        <w:lastRenderedPageBreak/>
        <w:t xml:space="preserve">It is desirable to allow UE to postpone PUSCH transmission in TDD system, until all the configured/indicated number of repetitions is reached. </w:t>
      </w:r>
    </w:p>
    <w:p w14:paraId="00967D48" w14:textId="77777777" w:rsidR="00E9770D" w:rsidRPr="00275AED" w:rsidRDefault="00E9770D" w:rsidP="00E9770D">
      <w:pPr>
        <w:spacing w:before="240" w:after="0"/>
        <w:jc w:val="both"/>
        <w:rPr>
          <w:b/>
        </w:rPr>
      </w:pPr>
      <w:r w:rsidRPr="00275AED">
        <w:rPr>
          <w:b/>
        </w:rPr>
        <w:t xml:space="preserve">Proposal </w:t>
      </w:r>
      <w:r>
        <w:rPr>
          <w:b/>
        </w:rPr>
        <w:t>2</w:t>
      </w:r>
    </w:p>
    <w:p w14:paraId="749AF87A" w14:textId="77777777" w:rsidR="00F57C4D" w:rsidRDefault="00F57C4D" w:rsidP="00F57C4D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>
        <w:rPr>
          <w:i/>
        </w:rPr>
        <w:t>E</w:t>
      </w:r>
      <w:r w:rsidRPr="00434A3C">
        <w:rPr>
          <w:i/>
        </w:rPr>
        <w:t>nhancement on PUSCH repetition type B in time domain</w:t>
      </w:r>
      <w:r>
        <w:rPr>
          <w:i/>
        </w:rPr>
        <w:t xml:space="preserve"> needs to be carefully studied in WI phase with considerations of impacts on UE implementation</w:t>
      </w:r>
      <w:r w:rsidRPr="00004890">
        <w:rPr>
          <w:i/>
        </w:rPr>
        <w:t>.</w:t>
      </w:r>
    </w:p>
    <w:p w14:paraId="48C8A608" w14:textId="77777777" w:rsidR="00E9770D" w:rsidRPr="00E9770D" w:rsidRDefault="00E9770D" w:rsidP="00E9770D">
      <w:pPr>
        <w:spacing w:before="240" w:after="0"/>
        <w:jc w:val="both"/>
        <w:rPr>
          <w:b/>
        </w:rPr>
      </w:pPr>
      <w:r w:rsidRPr="00E9770D">
        <w:rPr>
          <w:b/>
        </w:rPr>
        <w:t>Proposal 3</w:t>
      </w:r>
    </w:p>
    <w:p w14:paraId="54966A7B" w14:textId="77777777" w:rsidR="00E9770D" w:rsidRPr="00E9770D" w:rsidRDefault="00E9770D" w:rsidP="00E9770D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 w:rsidRPr="00E9770D">
        <w:rPr>
          <w:i/>
        </w:rPr>
        <w:t>A TB with TBS determined for multiple slots and transmitted over multiple slots can be considered for PUSCH coverage enhancement.</w:t>
      </w:r>
    </w:p>
    <w:p w14:paraId="74B66409" w14:textId="77777777" w:rsidR="00246DBB" w:rsidRPr="00275AED" w:rsidRDefault="00246DBB" w:rsidP="00246DBB">
      <w:pPr>
        <w:spacing w:before="240" w:after="0"/>
        <w:jc w:val="both"/>
        <w:rPr>
          <w:b/>
        </w:rPr>
      </w:pPr>
      <w:r w:rsidRPr="0053019A">
        <w:rPr>
          <w:b/>
        </w:rPr>
        <w:t xml:space="preserve">Proposal </w:t>
      </w:r>
      <w:r>
        <w:rPr>
          <w:b/>
        </w:rPr>
        <w:t>4</w:t>
      </w:r>
    </w:p>
    <w:p w14:paraId="14289340" w14:textId="77777777" w:rsidR="00246DBB" w:rsidRPr="009D1445" w:rsidRDefault="00246DBB" w:rsidP="00246DBB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 w:rsidRPr="009D1445">
        <w:rPr>
          <w:i/>
        </w:rPr>
        <w:t>Inter-slot frequency hopping with inter-slot bundling is supported in conjunction with cross-slot channel estimation for PUSCH coverage enhancement.</w:t>
      </w:r>
    </w:p>
    <w:p w14:paraId="68EE1C6D" w14:textId="77777777" w:rsidR="003B4B53" w:rsidRPr="00275AED" w:rsidRDefault="003B4B53" w:rsidP="003B4B53">
      <w:pPr>
        <w:spacing w:before="240" w:after="0"/>
        <w:jc w:val="both"/>
        <w:rPr>
          <w:b/>
        </w:rPr>
      </w:pPr>
      <w:r w:rsidRPr="00E03965">
        <w:rPr>
          <w:b/>
        </w:rPr>
        <w:t>Proposal 5</w:t>
      </w:r>
    </w:p>
    <w:p w14:paraId="11C55DFD" w14:textId="77777777" w:rsidR="003B4B53" w:rsidRDefault="003B4B53" w:rsidP="003B4B53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>
        <w:rPr>
          <w:i/>
        </w:rPr>
        <w:t xml:space="preserve">Increasing the number of frequency hops from 2 to 4 for inter-slot frequency hopping may not be supported for NR coverage enhancement WI, when considering practical gNB receiver architecture. </w:t>
      </w:r>
    </w:p>
    <w:p w14:paraId="73ECBE95" w14:textId="77777777" w:rsidR="003B4B53" w:rsidRPr="00275AED" w:rsidRDefault="003B4B53" w:rsidP="003B4B53">
      <w:pPr>
        <w:spacing w:before="240" w:after="0"/>
        <w:jc w:val="both"/>
        <w:rPr>
          <w:b/>
        </w:rPr>
      </w:pPr>
      <w:r w:rsidRPr="00F1177A">
        <w:rPr>
          <w:b/>
        </w:rPr>
        <w:t>Proposal 6</w:t>
      </w:r>
    </w:p>
    <w:p w14:paraId="5C585B4E" w14:textId="77777777" w:rsidR="003B4B53" w:rsidRDefault="003B4B53" w:rsidP="003B4B53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>
        <w:rPr>
          <w:i/>
        </w:rPr>
        <w:t>D</w:t>
      </w:r>
      <w:r w:rsidRPr="002F50B1">
        <w:rPr>
          <w:i/>
        </w:rPr>
        <w:t xml:space="preserve">epending on coverage enhancement target for VoIP, sub-PRB based resource allocation </w:t>
      </w:r>
      <w:r>
        <w:rPr>
          <w:i/>
        </w:rPr>
        <w:t>may not be</w:t>
      </w:r>
      <w:r w:rsidRPr="002F50B1">
        <w:rPr>
          <w:i/>
        </w:rPr>
        <w:t xml:space="preserve"> considered for PUSCH coverage enhancement.</w:t>
      </w:r>
    </w:p>
    <w:p w14:paraId="04AC87D8" w14:textId="77777777" w:rsidR="00651F04" w:rsidRPr="00275AED" w:rsidRDefault="00651F04" w:rsidP="00651F04">
      <w:pPr>
        <w:spacing w:before="240" w:after="0"/>
        <w:jc w:val="both"/>
        <w:rPr>
          <w:b/>
        </w:rPr>
      </w:pPr>
      <w:r w:rsidRPr="00EC318E">
        <w:rPr>
          <w:b/>
        </w:rPr>
        <w:t>Proposal 7</w:t>
      </w:r>
    </w:p>
    <w:p w14:paraId="69E41DEB" w14:textId="77777777" w:rsidR="00651F04" w:rsidRPr="005C21AA" w:rsidRDefault="00651F04" w:rsidP="00651F04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>
        <w:rPr>
          <w:i/>
        </w:rPr>
        <w:t>H</w:t>
      </w:r>
      <w:r w:rsidRPr="002C7F09">
        <w:rPr>
          <w:i/>
        </w:rPr>
        <w:t xml:space="preserve">igher DMRS density in time domain </w:t>
      </w:r>
      <w:r>
        <w:rPr>
          <w:i/>
        </w:rPr>
        <w:t>is not supported</w:t>
      </w:r>
      <w:r w:rsidRPr="002C7F09">
        <w:rPr>
          <w:i/>
        </w:rPr>
        <w:t xml:space="preserve"> for PUSCH coverage enhancement</w:t>
      </w:r>
      <w:r w:rsidRPr="005C21AA">
        <w:rPr>
          <w:i/>
        </w:rPr>
        <w:t xml:space="preserve">. </w:t>
      </w:r>
    </w:p>
    <w:p w14:paraId="1F72641B" w14:textId="77777777" w:rsidR="00651F04" w:rsidRPr="00275AED" w:rsidRDefault="00651F04" w:rsidP="00651F04">
      <w:pPr>
        <w:spacing w:before="240" w:after="0"/>
        <w:jc w:val="both"/>
        <w:rPr>
          <w:b/>
        </w:rPr>
      </w:pPr>
      <w:r w:rsidRPr="00A576E9">
        <w:rPr>
          <w:b/>
        </w:rPr>
        <w:t>Proposal 8</w:t>
      </w:r>
    </w:p>
    <w:p w14:paraId="02771F47" w14:textId="77777777" w:rsidR="00651F04" w:rsidRPr="005C21AA" w:rsidRDefault="00651F04" w:rsidP="00651F04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>
        <w:rPr>
          <w:i/>
        </w:rPr>
        <w:t>Lower</w:t>
      </w:r>
      <w:r w:rsidRPr="002C7F09">
        <w:rPr>
          <w:i/>
        </w:rPr>
        <w:t xml:space="preserve"> DMRS density in time domain </w:t>
      </w:r>
      <w:r>
        <w:rPr>
          <w:i/>
        </w:rPr>
        <w:t>is not supported</w:t>
      </w:r>
      <w:r w:rsidRPr="002C7F09">
        <w:rPr>
          <w:i/>
        </w:rPr>
        <w:t xml:space="preserve"> for PUSCH coverage enhancement</w:t>
      </w:r>
      <w:r w:rsidRPr="005C21AA">
        <w:rPr>
          <w:i/>
        </w:rPr>
        <w:t xml:space="preserve">. </w:t>
      </w:r>
    </w:p>
    <w:p w14:paraId="3A3C99E8" w14:textId="77777777" w:rsidR="00E376CE" w:rsidRDefault="00E376CE" w:rsidP="00CD2DAE">
      <w:pPr>
        <w:overflowPunct/>
        <w:autoSpaceDE/>
        <w:autoSpaceDN/>
        <w:adjustRightInd/>
        <w:spacing w:before="60" w:after="0"/>
        <w:ind w:left="288"/>
        <w:jc w:val="both"/>
        <w:textAlignment w:val="auto"/>
        <w:rPr>
          <w:i/>
        </w:rPr>
      </w:pPr>
    </w:p>
    <w:p w14:paraId="21661FF3" w14:textId="77777777" w:rsidR="00DE588B" w:rsidRPr="00F610C9" w:rsidRDefault="00DE588B" w:rsidP="00DE588B">
      <w:pPr>
        <w:pStyle w:val="Heading1"/>
        <w:numPr>
          <w:ilvl w:val="0"/>
          <w:numId w:val="0"/>
        </w:numPr>
        <w:rPr>
          <w:lang w:val="en-US"/>
        </w:rPr>
      </w:pPr>
      <w:r w:rsidRPr="00F610C9">
        <w:rPr>
          <w:lang w:val="en-US"/>
        </w:rPr>
        <w:t>References</w:t>
      </w:r>
    </w:p>
    <w:p w14:paraId="6ECEBF0A" w14:textId="25142746" w:rsidR="00F614D4" w:rsidRPr="00AC3546" w:rsidRDefault="00F614D4" w:rsidP="00F614D4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14" w:name="_Ref46943635"/>
      <w:bookmarkStart w:id="15" w:name="_Ref20730972"/>
      <w:bookmarkStart w:id="16" w:name="_Ref16193927"/>
      <w:bookmarkStart w:id="17" w:name="_Ref6926730"/>
      <w:bookmarkStart w:id="18" w:name="_Ref7107393"/>
      <w:bookmarkStart w:id="19" w:name="_Ref521318726"/>
      <w:bookmarkStart w:id="20" w:name="_Ref524340861"/>
      <w:bookmarkStart w:id="21" w:name="_Ref510774888"/>
      <w:bookmarkStart w:id="22" w:name="_Ref3884257"/>
      <w:r w:rsidRPr="00AC3546">
        <w:rPr>
          <w:lang w:eastAsia="zh-CN"/>
        </w:rPr>
        <w:t>Chairman’s notes, RAN1 #10</w:t>
      </w:r>
      <w:r w:rsidR="005C2145" w:rsidRPr="00AC3546">
        <w:rPr>
          <w:lang w:eastAsia="zh-CN"/>
        </w:rPr>
        <w:t xml:space="preserve">2 </w:t>
      </w:r>
      <w:r w:rsidRPr="00AC3546">
        <w:rPr>
          <w:lang w:eastAsia="zh-CN"/>
        </w:rPr>
        <w:t xml:space="preserve">e-Meeting, </w:t>
      </w:r>
      <w:r w:rsidR="005C2145" w:rsidRPr="00AC3546">
        <w:rPr>
          <w:lang w:eastAsia="zh-CN"/>
        </w:rPr>
        <w:t>August</w:t>
      </w:r>
      <w:r w:rsidRPr="00AC3546">
        <w:rPr>
          <w:lang w:eastAsia="zh-CN"/>
        </w:rPr>
        <w:t xml:space="preserve"> 2020</w:t>
      </w:r>
      <w:bookmarkEnd w:id="14"/>
    </w:p>
    <w:p w14:paraId="118FDF10" w14:textId="372FE12D" w:rsidR="005F22B7" w:rsidRPr="00AC3546" w:rsidRDefault="003568A7" w:rsidP="005F22B7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23" w:name="_Ref46943670"/>
      <w:bookmarkStart w:id="24" w:name="_Ref30840956"/>
      <w:bookmarkStart w:id="25" w:name="_Ref38995236"/>
      <w:bookmarkStart w:id="26" w:name="_Ref47080459"/>
      <w:r w:rsidRPr="00AC3546">
        <w:rPr>
          <w:lang w:eastAsia="zh-CN"/>
        </w:rPr>
        <w:t>R1-2007952</w:t>
      </w:r>
      <w:r w:rsidR="005F22B7" w:rsidRPr="00AC3546">
        <w:rPr>
          <w:lang w:eastAsia="zh-CN"/>
        </w:rPr>
        <w:t>, “On baseline coverage performance for FR1”, Intel Corporation, e-Meeting, October 2020</w:t>
      </w:r>
      <w:bookmarkEnd w:id="23"/>
    </w:p>
    <w:p w14:paraId="576D1A0A" w14:textId="6FFA8100" w:rsidR="005F22B7" w:rsidRPr="00AC3546" w:rsidRDefault="003568A7" w:rsidP="005F22B7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27" w:name="_Ref46943683"/>
      <w:r w:rsidRPr="00AC3546">
        <w:rPr>
          <w:lang w:eastAsia="zh-CN"/>
        </w:rPr>
        <w:t>R1-2007953</w:t>
      </w:r>
      <w:r w:rsidR="005F22B7" w:rsidRPr="00AC3546">
        <w:rPr>
          <w:lang w:eastAsia="zh-CN"/>
        </w:rPr>
        <w:t>, “On baseline coverage performance for FR2”, Intel Corporation</w:t>
      </w:r>
      <w:bookmarkEnd w:id="24"/>
      <w:r w:rsidR="005F22B7" w:rsidRPr="00AC3546">
        <w:rPr>
          <w:lang w:eastAsia="zh-CN"/>
        </w:rPr>
        <w:t>, e-Meeting, October 2020</w:t>
      </w:r>
      <w:bookmarkEnd w:id="27"/>
    </w:p>
    <w:p w14:paraId="0F8CD870" w14:textId="2B74EC19" w:rsidR="005F22B7" w:rsidRPr="00AC3546" w:rsidRDefault="003568A7" w:rsidP="005F22B7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28" w:name="_Ref46943742"/>
      <w:r w:rsidRPr="00AC3546">
        <w:rPr>
          <w:lang w:eastAsia="zh-CN"/>
        </w:rPr>
        <w:t>R1-2007955</w:t>
      </w:r>
      <w:r w:rsidR="005F22B7" w:rsidRPr="00AC3546">
        <w:rPr>
          <w:lang w:eastAsia="zh-CN"/>
        </w:rPr>
        <w:t>, “On potential techniques for PU</w:t>
      </w:r>
      <w:r w:rsidR="00473BB8" w:rsidRPr="00AC3546">
        <w:rPr>
          <w:lang w:eastAsia="zh-CN"/>
        </w:rPr>
        <w:t>C</w:t>
      </w:r>
      <w:r w:rsidR="005F22B7" w:rsidRPr="00AC3546">
        <w:rPr>
          <w:lang w:eastAsia="zh-CN"/>
        </w:rPr>
        <w:t>CH coverage enhancement”, Intel Corporation, e-Meeting, October 2020</w:t>
      </w:r>
      <w:bookmarkEnd w:id="28"/>
    </w:p>
    <w:p w14:paraId="2957FC42" w14:textId="641D7C1D" w:rsidR="005F22B7" w:rsidRPr="00AC3546" w:rsidRDefault="003568A7" w:rsidP="005F22B7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29" w:name="_Ref47365993"/>
      <w:r w:rsidRPr="00AC3546">
        <w:rPr>
          <w:lang w:eastAsia="zh-CN"/>
        </w:rPr>
        <w:t>R1-2007956</w:t>
      </w:r>
      <w:r w:rsidR="005F22B7" w:rsidRPr="00AC3546">
        <w:rPr>
          <w:lang w:eastAsia="zh-CN"/>
        </w:rPr>
        <w:t>, “On coverage enhancement for channels other than PUSCH and PUCCH”, Intel Corporation, e-Meeting, October 2020</w:t>
      </w:r>
      <w:bookmarkEnd w:id="29"/>
    </w:p>
    <w:p w14:paraId="00ABE063" w14:textId="74C3E469" w:rsidR="00AF1344" w:rsidRPr="00AC3546" w:rsidRDefault="003568A7" w:rsidP="00AF1344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r w:rsidRPr="00AC3546">
        <w:rPr>
          <w:lang w:eastAsia="zh-CN"/>
        </w:rPr>
        <w:t>R1-2007957</w:t>
      </w:r>
      <w:r w:rsidR="00AF1344" w:rsidRPr="00AC3546">
        <w:rPr>
          <w:lang w:eastAsia="zh-CN"/>
        </w:rPr>
        <w:t>, “</w:t>
      </w:r>
      <w:r w:rsidR="007F6C50" w:rsidRPr="00AC3546">
        <w:rPr>
          <w:lang w:eastAsia="zh-CN"/>
        </w:rPr>
        <w:t>O</w:t>
      </w:r>
      <w:r w:rsidR="00AF1344" w:rsidRPr="00AC3546">
        <w:rPr>
          <w:lang w:eastAsia="zh-CN"/>
        </w:rPr>
        <w:t>n simulation assumption</w:t>
      </w:r>
      <w:r w:rsidR="00F96175" w:rsidRPr="00AC3546">
        <w:rPr>
          <w:lang w:eastAsia="zh-CN"/>
        </w:rPr>
        <w:t>s</w:t>
      </w:r>
      <w:r w:rsidR="00AF1344" w:rsidRPr="00AC3546">
        <w:rPr>
          <w:lang w:eastAsia="zh-CN"/>
        </w:rPr>
        <w:t xml:space="preserve"> for NR coverage enhancement”, Intel Corporation, </w:t>
      </w:r>
      <w:bookmarkEnd w:id="25"/>
      <w:r w:rsidR="00AF1344" w:rsidRPr="00AC3546">
        <w:rPr>
          <w:lang w:eastAsia="zh-CN"/>
        </w:rPr>
        <w:t xml:space="preserve">e-Meeting, </w:t>
      </w:r>
      <w:r w:rsidR="00DF5075" w:rsidRPr="00AC3546">
        <w:rPr>
          <w:lang w:eastAsia="zh-CN"/>
        </w:rPr>
        <w:t xml:space="preserve">October </w:t>
      </w:r>
      <w:r w:rsidR="00AF1344" w:rsidRPr="00AC3546">
        <w:rPr>
          <w:lang w:eastAsia="zh-CN"/>
        </w:rPr>
        <w:t>2020</w:t>
      </w:r>
      <w:bookmarkEnd w:id="26"/>
    </w:p>
    <w:p w14:paraId="71549BF1" w14:textId="33BC9E12" w:rsidR="00391DDC" w:rsidRDefault="00391DDC" w:rsidP="00F82151">
      <w:pPr>
        <w:widowControl w:val="0"/>
        <w:overflowPunct/>
        <w:autoSpaceDE/>
        <w:adjustRightInd/>
        <w:spacing w:after="120"/>
        <w:ind w:left="420"/>
        <w:jc w:val="both"/>
        <w:textAlignment w:val="auto"/>
        <w:rPr>
          <w:lang w:eastAsia="zh-CN"/>
        </w:rPr>
      </w:pPr>
    </w:p>
    <w:bookmarkEnd w:id="15"/>
    <w:bookmarkEnd w:id="16"/>
    <w:bookmarkEnd w:id="17"/>
    <w:bookmarkEnd w:id="18"/>
    <w:bookmarkEnd w:id="19"/>
    <w:bookmarkEnd w:id="20"/>
    <w:bookmarkEnd w:id="21"/>
    <w:bookmarkEnd w:id="22"/>
    <w:p w14:paraId="070FA051" w14:textId="14D6223E" w:rsidR="00A84DB5" w:rsidRDefault="00A84DB5" w:rsidP="00A84DB5">
      <w:pPr>
        <w:widowControl w:val="0"/>
        <w:overflowPunct/>
        <w:autoSpaceDE/>
        <w:adjustRightInd/>
        <w:spacing w:after="120"/>
        <w:jc w:val="both"/>
        <w:textAlignment w:val="auto"/>
        <w:rPr>
          <w:lang w:eastAsia="zh-CN"/>
        </w:rPr>
      </w:pPr>
    </w:p>
    <w:sectPr w:rsidR="00A84DB5" w:rsidSect="006721B4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0BD388" w14:textId="77777777" w:rsidR="00182D20" w:rsidRDefault="00182D20">
      <w:r>
        <w:separator/>
      </w:r>
    </w:p>
  </w:endnote>
  <w:endnote w:type="continuationSeparator" w:id="0">
    <w:p w14:paraId="789207A9" w14:textId="77777777" w:rsidR="00182D20" w:rsidRDefault="00182D20">
      <w:r>
        <w:continuationSeparator/>
      </w:r>
    </w:p>
  </w:endnote>
  <w:endnote w:type="continuationNotice" w:id="1">
    <w:p w14:paraId="5B8201E9" w14:textId="77777777" w:rsidR="00182D20" w:rsidRDefault="00182D2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E5EAF7" w14:textId="77777777" w:rsidR="00917656" w:rsidRDefault="00917656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173FA52" w14:textId="77777777" w:rsidR="00917656" w:rsidRDefault="00917656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FD8B7A" w14:textId="77777777" w:rsidR="00917656" w:rsidRDefault="00917656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9BE205" w14:textId="77777777" w:rsidR="00917656" w:rsidRDefault="009176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DD95AC" w14:textId="77777777" w:rsidR="00182D20" w:rsidRDefault="00182D20">
      <w:r>
        <w:separator/>
      </w:r>
    </w:p>
  </w:footnote>
  <w:footnote w:type="continuationSeparator" w:id="0">
    <w:p w14:paraId="73A9BA07" w14:textId="77777777" w:rsidR="00182D20" w:rsidRDefault="00182D20">
      <w:r>
        <w:continuationSeparator/>
      </w:r>
    </w:p>
  </w:footnote>
  <w:footnote w:type="continuationNotice" w:id="1">
    <w:p w14:paraId="67A6EDE5" w14:textId="77777777" w:rsidR="00182D20" w:rsidRDefault="00182D2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639958" w14:textId="77777777" w:rsidR="00917656" w:rsidRDefault="0091765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677CD0" w14:textId="77777777" w:rsidR="00917656" w:rsidRDefault="009176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130541" w14:textId="77777777" w:rsidR="00917656" w:rsidRDefault="009176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11A67A9"/>
    <w:multiLevelType w:val="hybridMultilevel"/>
    <w:tmpl w:val="FB4634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376E80"/>
    <w:multiLevelType w:val="hybridMultilevel"/>
    <w:tmpl w:val="F51A7344"/>
    <w:lvl w:ilvl="0" w:tplc="9CC472E4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70B5B4E"/>
    <w:multiLevelType w:val="hybridMultilevel"/>
    <w:tmpl w:val="2E2A68CA"/>
    <w:lvl w:ilvl="0" w:tplc="AA109E96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9F36828"/>
    <w:multiLevelType w:val="hybridMultilevel"/>
    <w:tmpl w:val="056A305C"/>
    <w:lvl w:ilvl="0" w:tplc="AA109E96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C507ABC"/>
    <w:multiLevelType w:val="hybridMultilevel"/>
    <w:tmpl w:val="A1301606"/>
    <w:lvl w:ilvl="0" w:tplc="20B41BA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E64138"/>
    <w:multiLevelType w:val="hybridMultilevel"/>
    <w:tmpl w:val="78B41A72"/>
    <w:lvl w:ilvl="0" w:tplc="4104A6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F932E2"/>
    <w:multiLevelType w:val="hybridMultilevel"/>
    <w:tmpl w:val="1BC24E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6659E9"/>
    <w:multiLevelType w:val="hybridMultilevel"/>
    <w:tmpl w:val="3DD46B88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CED8B1B8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Times New Roman" w:hint="default"/>
        <w:color w:val="auto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F250011"/>
    <w:multiLevelType w:val="hybridMultilevel"/>
    <w:tmpl w:val="6390F9DE"/>
    <w:lvl w:ilvl="0" w:tplc="CFF45216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77B27062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C3B0B438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58D41C42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815664B0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50286014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6C7C5272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4CC46914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B9D22372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3DA18DD"/>
    <w:multiLevelType w:val="hybridMultilevel"/>
    <w:tmpl w:val="1D1AF2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F61DFB"/>
    <w:multiLevelType w:val="hybridMultilevel"/>
    <w:tmpl w:val="9A343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F047BB"/>
    <w:multiLevelType w:val="hybridMultilevel"/>
    <w:tmpl w:val="35B25B4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C7125C"/>
    <w:multiLevelType w:val="hybridMultilevel"/>
    <w:tmpl w:val="24D0B6C8"/>
    <w:lvl w:ilvl="0" w:tplc="495A6E52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D3A786E">
      <w:numFmt w:val="decimal"/>
      <w:lvlText w:val=""/>
      <w:lvlJc w:val="left"/>
    </w:lvl>
    <w:lvl w:ilvl="2" w:tplc="83640086">
      <w:numFmt w:val="decimal"/>
      <w:lvlText w:val=""/>
      <w:lvlJc w:val="left"/>
    </w:lvl>
    <w:lvl w:ilvl="3" w:tplc="4C4EA79C">
      <w:numFmt w:val="decimal"/>
      <w:lvlText w:val=""/>
      <w:lvlJc w:val="left"/>
    </w:lvl>
    <w:lvl w:ilvl="4" w:tplc="8B3ABB02">
      <w:numFmt w:val="decimal"/>
      <w:lvlText w:val=""/>
      <w:lvlJc w:val="left"/>
    </w:lvl>
    <w:lvl w:ilvl="5" w:tplc="DCF2EBE0">
      <w:numFmt w:val="decimal"/>
      <w:lvlText w:val=""/>
      <w:lvlJc w:val="left"/>
    </w:lvl>
    <w:lvl w:ilvl="6" w:tplc="AB2C50BE">
      <w:numFmt w:val="decimal"/>
      <w:lvlText w:val=""/>
      <w:lvlJc w:val="left"/>
    </w:lvl>
    <w:lvl w:ilvl="7" w:tplc="D944C066">
      <w:numFmt w:val="decimal"/>
      <w:lvlText w:val=""/>
      <w:lvlJc w:val="left"/>
    </w:lvl>
    <w:lvl w:ilvl="8" w:tplc="B7F4B8E4">
      <w:numFmt w:val="decimal"/>
      <w:lvlText w:val=""/>
      <w:lvlJc w:val="left"/>
    </w:lvl>
  </w:abstractNum>
  <w:abstractNum w:abstractNumId="14" w15:restartNumberingAfterBreak="0">
    <w:nsid w:val="2D275BAB"/>
    <w:multiLevelType w:val="hybridMultilevel"/>
    <w:tmpl w:val="4462D2B6"/>
    <w:lvl w:ilvl="0" w:tplc="AA109E96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DD45EEA"/>
    <w:multiLevelType w:val="hybridMultilevel"/>
    <w:tmpl w:val="F5600C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607EC0"/>
    <w:multiLevelType w:val="hybridMultilevel"/>
    <w:tmpl w:val="B688202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DE8A348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6DD7DFF"/>
    <w:multiLevelType w:val="hybridMultilevel"/>
    <w:tmpl w:val="E4E27292"/>
    <w:lvl w:ilvl="0" w:tplc="AA109E96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2D35935"/>
    <w:multiLevelType w:val="hybridMultilevel"/>
    <w:tmpl w:val="180CED12"/>
    <w:lvl w:ilvl="0" w:tplc="9CC472E4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5D406F8"/>
    <w:multiLevelType w:val="hybridMultilevel"/>
    <w:tmpl w:val="F3FCA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B20481A">
      <w:start w:val="1"/>
      <w:numFmt w:val="bullet"/>
      <w:lvlText w:val="o"/>
      <w:lvlJc w:val="left"/>
      <w:pPr>
        <w:ind w:left="1008" w:hanging="576"/>
      </w:pPr>
      <w:rPr>
        <w:rFonts w:ascii="Courier New" w:hAnsi="Courier New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5685D"/>
    <w:multiLevelType w:val="hybridMultilevel"/>
    <w:tmpl w:val="947A7058"/>
    <w:lvl w:ilvl="0" w:tplc="FF96D0E8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113C900E">
      <w:numFmt w:val="decimal"/>
      <w:lvlText w:val=""/>
      <w:lvlJc w:val="left"/>
    </w:lvl>
    <w:lvl w:ilvl="2" w:tplc="D0CE1914">
      <w:numFmt w:val="decimal"/>
      <w:lvlText w:val=""/>
      <w:lvlJc w:val="left"/>
    </w:lvl>
    <w:lvl w:ilvl="3" w:tplc="6D3051B6">
      <w:numFmt w:val="decimal"/>
      <w:lvlText w:val=""/>
      <w:lvlJc w:val="left"/>
    </w:lvl>
    <w:lvl w:ilvl="4" w:tplc="37E81242">
      <w:numFmt w:val="decimal"/>
      <w:lvlText w:val=""/>
      <w:lvlJc w:val="left"/>
    </w:lvl>
    <w:lvl w:ilvl="5" w:tplc="C98C786A">
      <w:numFmt w:val="decimal"/>
      <w:lvlText w:val=""/>
      <w:lvlJc w:val="left"/>
    </w:lvl>
    <w:lvl w:ilvl="6" w:tplc="E9B67874">
      <w:numFmt w:val="decimal"/>
      <w:lvlText w:val=""/>
      <w:lvlJc w:val="left"/>
    </w:lvl>
    <w:lvl w:ilvl="7" w:tplc="5E52F1A6">
      <w:numFmt w:val="decimal"/>
      <w:lvlText w:val=""/>
      <w:lvlJc w:val="left"/>
    </w:lvl>
    <w:lvl w:ilvl="8" w:tplc="EF369814">
      <w:numFmt w:val="decimal"/>
      <w:lvlText w:val=""/>
      <w:lvlJc w:val="left"/>
    </w:lvl>
  </w:abstractNum>
  <w:abstractNum w:abstractNumId="21" w15:restartNumberingAfterBreak="0">
    <w:nsid w:val="4DF91516"/>
    <w:multiLevelType w:val="hybridMultilevel"/>
    <w:tmpl w:val="480A13C8"/>
    <w:lvl w:ilvl="0" w:tplc="AA109E9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0C32E4"/>
    <w:multiLevelType w:val="hybridMultilevel"/>
    <w:tmpl w:val="08620B8A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3" w15:restartNumberingAfterBreak="0">
    <w:nsid w:val="4FF11377"/>
    <w:multiLevelType w:val="hybridMultilevel"/>
    <w:tmpl w:val="ED6A81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DE8A348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03D7B15"/>
    <w:multiLevelType w:val="hybridMultilevel"/>
    <w:tmpl w:val="554225D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CA544A"/>
    <w:multiLevelType w:val="hybridMultilevel"/>
    <w:tmpl w:val="D83040E2"/>
    <w:lvl w:ilvl="0" w:tplc="E6D4EEE4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50CC0E54">
      <w:numFmt w:val="decimal"/>
      <w:lvlText w:val=""/>
      <w:lvlJc w:val="left"/>
    </w:lvl>
    <w:lvl w:ilvl="2" w:tplc="E9E22ABA">
      <w:numFmt w:val="decimal"/>
      <w:lvlText w:val=""/>
      <w:lvlJc w:val="left"/>
    </w:lvl>
    <w:lvl w:ilvl="3" w:tplc="7EAC12F8">
      <w:numFmt w:val="decimal"/>
      <w:lvlText w:val=""/>
      <w:lvlJc w:val="left"/>
    </w:lvl>
    <w:lvl w:ilvl="4" w:tplc="2E2A462A">
      <w:numFmt w:val="decimal"/>
      <w:lvlText w:val=""/>
      <w:lvlJc w:val="left"/>
    </w:lvl>
    <w:lvl w:ilvl="5" w:tplc="4552BA8A">
      <w:numFmt w:val="decimal"/>
      <w:lvlText w:val=""/>
      <w:lvlJc w:val="left"/>
    </w:lvl>
    <w:lvl w:ilvl="6" w:tplc="D9EA8C74">
      <w:numFmt w:val="decimal"/>
      <w:lvlText w:val=""/>
      <w:lvlJc w:val="left"/>
    </w:lvl>
    <w:lvl w:ilvl="7" w:tplc="A32414FA">
      <w:numFmt w:val="decimal"/>
      <w:lvlText w:val=""/>
      <w:lvlJc w:val="left"/>
    </w:lvl>
    <w:lvl w:ilvl="8" w:tplc="3A9827EA">
      <w:numFmt w:val="decimal"/>
      <w:lvlText w:val=""/>
      <w:lvlJc w:val="left"/>
    </w:lvl>
  </w:abstractNum>
  <w:abstractNum w:abstractNumId="26" w15:restartNumberingAfterBreak="0">
    <w:nsid w:val="52F67C33"/>
    <w:multiLevelType w:val="hybridMultilevel"/>
    <w:tmpl w:val="FBEA0660"/>
    <w:lvl w:ilvl="0" w:tplc="AF08412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FD06A1"/>
    <w:multiLevelType w:val="hybridMultilevel"/>
    <w:tmpl w:val="096CD8D4"/>
    <w:lvl w:ilvl="0" w:tplc="0CEABE48">
      <w:start w:val="1"/>
      <w:numFmt w:val="bullet"/>
      <w:lvlText w:val="­"/>
      <w:lvlJc w:val="left"/>
      <w:pPr>
        <w:ind w:left="720" w:hanging="360"/>
      </w:pPr>
      <w:rPr>
        <w:rFonts w:ascii="Arial Unicode MS" w:eastAsia="Arial Unicode MS" w:hAnsi="Arial Unicode MS" w:cs="Times New Roman" w:hint="eastAsia"/>
      </w:rPr>
    </w:lvl>
    <w:lvl w:ilvl="1" w:tplc="6BB456E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99E58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3461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858EBC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E1E3B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F1AA6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EC04B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0675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0114B7"/>
    <w:multiLevelType w:val="hybridMultilevel"/>
    <w:tmpl w:val="BB14742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DE8A348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3897D1A"/>
    <w:multiLevelType w:val="hybridMultilevel"/>
    <w:tmpl w:val="51F4733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DE8A348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9486D4F"/>
    <w:multiLevelType w:val="hybridMultilevel"/>
    <w:tmpl w:val="A2566E0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DE8A348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D914435"/>
    <w:multiLevelType w:val="hybridMultilevel"/>
    <w:tmpl w:val="B6EA9D9A"/>
    <w:lvl w:ilvl="0" w:tplc="4104A6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24483B"/>
    <w:multiLevelType w:val="hybridMultilevel"/>
    <w:tmpl w:val="687847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E47613"/>
    <w:multiLevelType w:val="hybridMultilevel"/>
    <w:tmpl w:val="234A4F46"/>
    <w:lvl w:ilvl="0" w:tplc="86AE2A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7D6E35"/>
    <w:multiLevelType w:val="hybridMultilevel"/>
    <w:tmpl w:val="50C055BE"/>
    <w:lvl w:ilvl="0" w:tplc="9CC472E4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A5806BD"/>
    <w:multiLevelType w:val="hybridMultilevel"/>
    <w:tmpl w:val="434C1076"/>
    <w:lvl w:ilvl="0" w:tplc="4104A6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46705E"/>
    <w:multiLevelType w:val="hybridMultilevel"/>
    <w:tmpl w:val="0A689990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7" w15:restartNumberingAfterBreak="0">
    <w:nsid w:val="6DD148BE"/>
    <w:multiLevelType w:val="hybridMultilevel"/>
    <w:tmpl w:val="58FE67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324CFF"/>
    <w:multiLevelType w:val="hybridMultilevel"/>
    <w:tmpl w:val="6E324CFF"/>
    <w:lvl w:ilvl="0" w:tplc="E77ADCD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6D583DAE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8F66B1FC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 w:tplc="8D547056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4" w:tplc="F0463B10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61EAC5A8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5088E588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31AE4BA4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20D00F2A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EF75933"/>
    <w:multiLevelType w:val="hybridMultilevel"/>
    <w:tmpl w:val="82B27FCC"/>
    <w:lvl w:ilvl="0" w:tplc="F7D8A008">
      <w:start w:val="1"/>
      <w:numFmt w:val="bullet"/>
      <w:lvlText w:val="­"/>
      <w:lvlJc w:val="left"/>
      <w:pPr>
        <w:ind w:left="720" w:hanging="360"/>
      </w:pPr>
      <w:rPr>
        <w:rFonts w:ascii="Arial Unicode MS" w:eastAsia="Arial Unicode MS" w:hAnsi="Arial Unicode MS" w:cs="Times New Roman" w:hint="eastAsia"/>
      </w:rPr>
    </w:lvl>
    <w:lvl w:ilvl="1" w:tplc="F6FCC0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DF65D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08C1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93C0FD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130E8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20CD0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7ACE64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91E05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A219D5"/>
    <w:multiLevelType w:val="hybridMultilevel"/>
    <w:tmpl w:val="6B66A0BE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BB20481A">
      <w:start w:val="1"/>
      <w:numFmt w:val="bullet"/>
      <w:lvlText w:val="o"/>
      <w:lvlJc w:val="left"/>
      <w:pPr>
        <w:ind w:left="1008" w:hanging="576"/>
      </w:pPr>
      <w:rPr>
        <w:rFonts w:ascii="Courier New" w:hAnsi="Courier New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E73E45"/>
    <w:multiLevelType w:val="hybridMultilevel"/>
    <w:tmpl w:val="E6060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E20652"/>
    <w:multiLevelType w:val="multilevel"/>
    <w:tmpl w:val="0456C73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3" w15:restartNumberingAfterBreak="0">
    <w:nsid w:val="7C1632B7"/>
    <w:multiLevelType w:val="hybridMultilevel"/>
    <w:tmpl w:val="04C696D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A55294"/>
    <w:multiLevelType w:val="hybridMultilevel"/>
    <w:tmpl w:val="604CD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DA43EF"/>
    <w:multiLevelType w:val="hybridMultilevel"/>
    <w:tmpl w:val="DF02F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A70635"/>
    <w:multiLevelType w:val="hybridMultilevel"/>
    <w:tmpl w:val="A5541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3"/>
  </w:num>
  <w:num w:numId="2">
    <w:abstractNumId w:val="20"/>
  </w:num>
  <w:num w:numId="3">
    <w:abstractNumId w:val="42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5"/>
  </w:num>
  <w:num w:numId="6">
    <w:abstractNumId w:val="19"/>
  </w:num>
  <w:num w:numId="7">
    <w:abstractNumId w:val="33"/>
  </w:num>
  <w:num w:numId="8">
    <w:abstractNumId w:val="11"/>
  </w:num>
  <w:num w:numId="9">
    <w:abstractNumId w:val="1"/>
  </w:num>
  <w:num w:numId="10">
    <w:abstractNumId w:val="26"/>
  </w:num>
  <w:num w:numId="11">
    <w:abstractNumId w:val="31"/>
  </w:num>
  <w:num w:numId="12">
    <w:abstractNumId w:val="38"/>
  </w:num>
  <w:num w:numId="13">
    <w:abstractNumId w:val="41"/>
  </w:num>
  <w:num w:numId="14">
    <w:abstractNumId w:val="6"/>
  </w:num>
  <w:num w:numId="15">
    <w:abstractNumId w:val="35"/>
  </w:num>
  <w:num w:numId="16">
    <w:abstractNumId w:val="17"/>
  </w:num>
  <w:num w:numId="17">
    <w:abstractNumId w:val="3"/>
  </w:num>
  <w:num w:numId="18">
    <w:abstractNumId w:val="4"/>
  </w:num>
  <w:num w:numId="19">
    <w:abstractNumId w:val="21"/>
  </w:num>
  <w:num w:numId="20">
    <w:abstractNumId w:val="14"/>
  </w:num>
  <w:num w:numId="21">
    <w:abstractNumId w:val="5"/>
  </w:num>
  <w:num w:numId="22">
    <w:abstractNumId w:val="12"/>
  </w:num>
  <w:num w:numId="23">
    <w:abstractNumId w:val="24"/>
  </w:num>
  <w:num w:numId="24">
    <w:abstractNumId w:val="37"/>
  </w:num>
  <w:num w:numId="25">
    <w:abstractNumId w:val="32"/>
  </w:num>
  <w:num w:numId="26">
    <w:abstractNumId w:val="36"/>
  </w:num>
  <w:num w:numId="27">
    <w:abstractNumId w:val="44"/>
  </w:num>
  <w:num w:numId="28">
    <w:abstractNumId w:val="43"/>
  </w:num>
  <w:num w:numId="29">
    <w:abstractNumId w:val="46"/>
  </w:num>
  <w:num w:numId="30">
    <w:abstractNumId w:val="30"/>
  </w:num>
  <w:num w:numId="31">
    <w:abstractNumId w:val="39"/>
  </w:num>
  <w:num w:numId="32">
    <w:abstractNumId w:val="28"/>
  </w:num>
  <w:num w:numId="33">
    <w:abstractNumId w:val="29"/>
  </w:num>
  <w:num w:numId="34">
    <w:abstractNumId w:val="16"/>
  </w:num>
  <w:num w:numId="35">
    <w:abstractNumId w:val="18"/>
  </w:num>
  <w:num w:numId="36">
    <w:abstractNumId w:val="34"/>
  </w:num>
  <w:num w:numId="37">
    <w:abstractNumId w:val="2"/>
  </w:num>
  <w:num w:numId="38">
    <w:abstractNumId w:val="23"/>
  </w:num>
  <w:num w:numId="39">
    <w:abstractNumId w:val="15"/>
  </w:num>
  <w:num w:numId="40">
    <w:abstractNumId w:val="7"/>
  </w:num>
  <w:num w:numId="41">
    <w:abstractNumId w:val="27"/>
  </w:num>
  <w:num w:numId="42">
    <w:abstractNumId w:val="10"/>
  </w:num>
  <w:num w:numId="43">
    <w:abstractNumId w:val="8"/>
  </w:num>
  <w:num w:numId="44">
    <w:abstractNumId w:val="45"/>
  </w:num>
  <w:num w:numId="45">
    <w:abstractNumId w:val="22"/>
  </w:num>
  <w:num w:numId="46">
    <w:abstractNumId w:val="4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0FC"/>
    <w:rsid w:val="00000404"/>
    <w:rsid w:val="000004CA"/>
    <w:rsid w:val="00000515"/>
    <w:rsid w:val="0000064C"/>
    <w:rsid w:val="00000825"/>
    <w:rsid w:val="00000ECA"/>
    <w:rsid w:val="00000F2A"/>
    <w:rsid w:val="000011A9"/>
    <w:rsid w:val="000012ED"/>
    <w:rsid w:val="000018BB"/>
    <w:rsid w:val="00001AD4"/>
    <w:rsid w:val="00001F84"/>
    <w:rsid w:val="00001FC3"/>
    <w:rsid w:val="00002375"/>
    <w:rsid w:val="00002459"/>
    <w:rsid w:val="0000271F"/>
    <w:rsid w:val="0000300B"/>
    <w:rsid w:val="00003090"/>
    <w:rsid w:val="00003131"/>
    <w:rsid w:val="00003697"/>
    <w:rsid w:val="00003707"/>
    <w:rsid w:val="00003772"/>
    <w:rsid w:val="000037FB"/>
    <w:rsid w:val="00003977"/>
    <w:rsid w:val="00003D77"/>
    <w:rsid w:val="00004406"/>
    <w:rsid w:val="00004863"/>
    <w:rsid w:val="00004885"/>
    <w:rsid w:val="00004890"/>
    <w:rsid w:val="00004AB8"/>
    <w:rsid w:val="00004BD3"/>
    <w:rsid w:val="00004CD0"/>
    <w:rsid w:val="00004D8C"/>
    <w:rsid w:val="00004DCB"/>
    <w:rsid w:val="00004DF0"/>
    <w:rsid w:val="00004E83"/>
    <w:rsid w:val="000050C5"/>
    <w:rsid w:val="00005146"/>
    <w:rsid w:val="000051F0"/>
    <w:rsid w:val="00005327"/>
    <w:rsid w:val="0000553B"/>
    <w:rsid w:val="00005BEE"/>
    <w:rsid w:val="0000605B"/>
    <w:rsid w:val="00006780"/>
    <w:rsid w:val="00006870"/>
    <w:rsid w:val="0000691C"/>
    <w:rsid w:val="00006C7A"/>
    <w:rsid w:val="000072BD"/>
    <w:rsid w:val="00007309"/>
    <w:rsid w:val="000074F2"/>
    <w:rsid w:val="0000759D"/>
    <w:rsid w:val="0000792C"/>
    <w:rsid w:val="00007AFF"/>
    <w:rsid w:val="00007CEF"/>
    <w:rsid w:val="00007F29"/>
    <w:rsid w:val="000101EF"/>
    <w:rsid w:val="000105C6"/>
    <w:rsid w:val="000105DC"/>
    <w:rsid w:val="00010B4A"/>
    <w:rsid w:val="00010BEF"/>
    <w:rsid w:val="00010E97"/>
    <w:rsid w:val="00010ECE"/>
    <w:rsid w:val="00010EF1"/>
    <w:rsid w:val="00010F88"/>
    <w:rsid w:val="00010FD1"/>
    <w:rsid w:val="0001109B"/>
    <w:rsid w:val="000112EB"/>
    <w:rsid w:val="000113EE"/>
    <w:rsid w:val="00011703"/>
    <w:rsid w:val="00011754"/>
    <w:rsid w:val="00011759"/>
    <w:rsid w:val="00011BAB"/>
    <w:rsid w:val="00011F10"/>
    <w:rsid w:val="00012014"/>
    <w:rsid w:val="0001208A"/>
    <w:rsid w:val="00012275"/>
    <w:rsid w:val="000124D1"/>
    <w:rsid w:val="0001282B"/>
    <w:rsid w:val="00012A11"/>
    <w:rsid w:val="00012D90"/>
    <w:rsid w:val="00012E1A"/>
    <w:rsid w:val="00012F02"/>
    <w:rsid w:val="0001321B"/>
    <w:rsid w:val="00013587"/>
    <w:rsid w:val="000137FF"/>
    <w:rsid w:val="00013A6C"/>
    <w:rsid w:val="00013B63"/>
    <w:rsid w:val="00013DF8"/>
    <w:rsid w:val="00014001"/>
    <w:rsid w:val="000140EF"/>
    <w:rsid w:val="00014150"/>
    <w:rsid w:val="000141F0"/>
    <w:rsid w:val="000144A5"/>
    <w:rsid w:val="000145DB"/>
    <w:rsid w:val="00014663"/>
    <w:rsid w:val="00014F50"/>
    <w:rsid w:val="00014F78"/>
    <w:rsid w:val="00014F81"/>
    <w:rsid w:val="00015549"/>
    <w:rsid w:val="000156A9"/>
    <w:rsid w:val="0001571C"/>
    <w:rsid w:val="000157C4"/>
    <w:rsid w:val="00015BCB"/>
    <w:rsid w:val="00015F43"/>
    <w:rsid w:val="000162B2"/>
    <w:rsid w:val="0001686C"/>
    <w:rsid w:val="00016BD7"/>
    <w:rsid w:val="00016DCE"/>
    <w:rsid w:val="00016F62"/>
    <w:rsid w:val="00017000"/>
    <w:rsid w:val="00017171"/>
    <w:rsid w:val="0001729B"/>
    <w:rsid w:val="00017309"/>
    <w:rsid w:val="00017AC6"/>
    <w:rsid w:val="00017EF4"/>
    <w:rsid w:val="00017F71"/>
    <w:rsid w:val="00020331"/>
    <w:rsid w:val="00020529"/>
    <w:rsid w:val="000205C1"/>
    <w:rsid w:val="000205F3"/>
    <w:rsid w:val="0002076B"/>
    <w:rsid w:val="000208B8"/>
    <w:rsid w:val="00020D5E"/>
    <w:rsid w:val="00020D61"/>
    <w:rsid w:val="00020D70"/>
    <w:rsid w:val="0002130A"/>
    <w:rsid w:val="000214B0"/>
    <w:rsid w:val="0002165C"/>
    <w:rsid w:val="00021A2F"/>
    <w:rsid w:val="00021C67"/>
    <w:rsid w:val="00021DEC"/>
    <w:rsid w:val="00021E12"/>
    <w:rsid w:val="0002204B"/>
    <w:rsid w:val="000222F7"/>
    <w:rsid w:val="000228C4"/>
    <w:rsid w:val="00022DD0"/>
    <w:rsid w:val="00023435"/>
    <w:rsid w:val="00023547"/>
    <w:rsid w:val="00023A25"/>
    <w:rsid w:val="00023C29"/>
    <w:rsid w:val="00023CA4"/>
    <w:rsid w:val="000248D8"/>
    <w:rsid w:val="00024E37"/>
    <w:rsid w:val="00024E57"/>
    <w:rsid w:val="0002506A"/>
    <w:rsid w:val="000250E8"/>
    <w:rsid w:val="0002511C"/>
    <w:rsid w:val="00025281"/>
    <w:rsid w:val="00025312"/>
    <w:rsid w:val="000255A1"/>
    <w:rsid w:val="000256A9"/>
    <w:rsid w:val="00025708"/>
    <w:rsid w:val="000257A3"/>
    <w:rsid w:val="000258DD"/>
    <w:rsid w:val="0002591B"/>
    <w:rsid w:val="00025AFC"/>
    <w:rsid w:val="00025D9D"/>
    <w:rsid w:val="000260B5"/>
    <w:rsid w:val="0002622E"/>
    <w:rsid w:val="00026235"/>
    <w:rsid w:val="000266AE"/>
    <w:rsid w:val="00026717"/>
    <w:rsid w:val="00026723"/>
    <w:rsid w:val="00026905"/>
    <w:rsid w:val="00026977"/>
    <w:rsid w:val="00026A4C"/>
    <w:rsid w:val="00026AF7"/>
    <w:rsid w:val="00026E9D"/>
    <w:rsid w:val="00026EF9"/>
    <w:rsid w:val="00027333"/>
    <w:rsid w:val="00027614"/>
    <w:rsid w:val="00027697"/>
    <w:rsid w:val="00027835"/>
    <w:rsid w:val="0002790C"/>
    <w:rsid w:val="00027930"/>
    <w:rsid w:val="00027EF6"/>
    <w:rsid w:val="000300FE"/>
    <w:rsid w:val="00030540"/>
    <w:rsid w:val="00030766"/>
    <w:rsid w:val="00030903"/>
    <w:rsid w:val="000309C0"/>
    <w:rsid w:val="00030B4E"/>
    <w:rsid w:val="00030ED5"/>
    <w:rsid w:val="00030F74"/>
    <w:rsid w:val="00031242"/>
    <w:rsid w:val="0003125B"/>
    <w:rsid w:val="00031E61"/>
    <w:rsid w:val="00031EDD"/>
    <w:rsid w:val="00032164"/>
    <w:rsid w:val="0003216D"/>
    <w:rsid w:val="000321DC"/>
    <w:rsid w:val="000326D3"/>
    <w:rsid w:val="000327DF"/>
    <w:rsid w:val="000329B0"/>
    <w:rsid w:val="00032A64"/>
    <w:rsid w:val="00032C02"/>
    <w:rsid w:val="00032F9E"/>
    <w:rsid w:val="000331E3"/>
    <w:rsid w:val="0003320C"/>
    <w:rsid w:val="000333E4"/>
    <w:rsid w:val="000334D2"/>
    <w:rsid w:val="00033834"/>
    <w:rsid w:val="00033A55"/>
    <w:rsid w:val="00033AE8"/>
    <w:rsid w:val="00033C1B"/>
    <w:rsid w:val="00033E5C"/>
    <w:rsid w:val="0003421C"/>
    <w:rsid w:val="00034266"/>
    <w:rsid w:val="00034416"/>
    <w:rsid w:val="00034483"/>
    <w:rsid w:val="000349B7"/>
    <w:rsid w:val="00034DC2"/>
    <w:rsid w:val="00034E53"/>
    <w:rsid w:val="00034EE3"/>
    <w:rsid w:val="00034EEC"/>
    <w:rsid w:val="000350B6"/>
    <w:rsid w:val="0003540B"/>
    <w:rsid w:val="000358AE"/>
    <w:rsid w:val="00035CAB"/>
    <w:rsid w:val="00035D4F"/>
    <w:rsid w:val="00036015"/>
    <w:rsid w:val="0003628A"/>
    <w:rsid w:val="000363A8"/>
    <w:rsid w:val="00036416"/>
    <w:rsid w:val="00036A16"/>
    <w:rsid w:val="00036B6F"/>
    <w:rsid w:val="00036BE6"/>
    <w:rsid w:val="00036C0F"/>
    <w:rsid w:val="00036C45"/>
    <w:rsid w:val="00036CDD"/>
    <w:rsid w:val="00036D9D"/>
    <w:rsid w:val="00036FA7"/>
    <w:rsid w:val="00036FC6"/>
    <w:rsid w:val="00037118"/>
    <w:rsid w:val="000377E3"/>
    <w:rsid w:val="00037910"/>
    <w:rsid w:val="00037A21"/>
    <w:rsid w:val="00037D2C"/>
    <w:rsid w:val="00037F3F"/>
    <w:rsid w:val="000401C5"/>
    <w:rsid w:val="00040316"/>
    <w:rsid w:val="000404F2"/>
    <w:rsid w:val="000407CF"/>
    <w:rsid w:val="00040B0D"/>
    <w:rsid w:val="00040BFA"/>
    <w:rsid w:val="00040F7A"/>
    <w:rsid w:val="000412B7"/>
    <w:rsid w:val="000412DE"/>
    <w:rsid w:val="000413B8"/>
    <w:rsid w:val="0004182E"/>
    <w:rsid w:val="000418B0"/>
    <w:rsid w:val="000418C8"/>
    <w:rsid w:val="000419C4"/>
    <w:rsid w:val="00041AA6"/>
    <w:rsid w:val="00041BBF"/>
    <w:rsid w:val="00042522"/>
    <w:rsid w:val="000426B1"/>
    <w:rsid w:val="00042BFC"/>
    <w:rsid w:val="00042D41"/>
    <w:rsid w:val="0004304B"/>
    <w:rsid w:val="000430CF"/>
    <w:rsid w:val="000433A8"/>
    <w:rsid w:val="00043703"/>
    <w:rsid w:val="00043A9A"/>
    <w:rsid w:val="00043E65"/>
    <w:rsid w:val="00043ED5"/>
    <w:rsid w:val="0004403C"/>
    <w:rsid w:val="00044225"/>
    <w:rsid w:val="00044359"/>
    <w:rsid w:val="00044576"/>
    <w:rsid w:val="00044C99"/>
    <w:rsid w:val="00044CD4"/>
    <w:rsid w:val="00044E26"/>
    <w:rsid w:val="00044FC4"/>
    <w:rsid w:val="000450F1"/>
    <w:rsid w:val="000451E5"/>
    <w:rsid w:val="000453F6"/>
    <w:rsid w:val="0004557F"/>
    <w:rsid w:val="00045B10"/>
    <w:rsid w:val="00045FCC"/>
    <w:rsid w:val="000461D9"/>
    <w:rsid w:val="0004660D"/>
    <w:rsid w:val="000468E3"/>
    <w:rsid w:val="00046CD6"/>
    <w:rsid w:val="00046CE4"/>
    <w:rsid w:val="00046D4A"/>
    <w:rsid w:val="00046F9A"/>
    <w:rsid w:val="0004713D"/>
    <w:rsid w:val="000472F3"/>
    <w:rsid w:val="0004741E"/>
    <w:rsid w:val="000475B5"/>
    <w:rsid w:val="000477BB"/>
    <w:rsid w:val="000477EC"/>
    <w:rsid w:val="00047862"/>
    <w:rsid w:val="00047A6F"/>
    <w:rsid w:val="00047A82"/>
    <w:rsid w:val="00050152"/>
    <w:rsid w:val="0005055B"/>
    <w:rsid w:val="000505E0"/>
    <w:rsid w:val="0005094F"/>
    <w:rsid w:val="0005100F"/>
    <w:rsid w:val="0005108D"/>
    <w:rsid w:val="00051135"/>
    <w:rsid w:val="00051586"/>
    <w:rsid w:val="00051770"/>
    <w:rsid w:val="00051AE1"/>
    <w:rsid w:val="00051C93"/>
    <w:rsid w:val="00051F55"/>
    <w:rsid w:val="0005201C"/>
    <w:rsid w:val="0005262A"/>
    <w:rsid w:val="00052832"/>
    <w:rsid w:val="0005289C"/>
    <w:rsid w:val="0005291A"/>
    <w:rsid w:val="00052A87"/>
    <w:rsid w:val="00052AE3"/>
    <w:rsid w:val="00052C5D"/>
    <w:rsid w:val="00052D4E"/>
    <w:rsid w:val="00052DD8"/>
    <w:rsid w:val="00052F00"/>
    <w:rsid w:val="000531A8"/>
    <w:rsid w:val="000532B6"/>
    <w:rsid w:val="0005375E"/>
    <w:rsid w:val="00053849"/>
    <w:rsid w:val="00053965"/>
    <w:rsid w:val="00053A47"/>
    <w:rsid w:val="00053FCC"/>
    <w:rsid w:val="000543AA"/>
    <w:rsid w:val="0005456E"/>
    <w:rsid w:val="00054634"/>
    <w:rsid w:val="0005468A"/>
    <w:rsid w:val="0005481F"/>
    <w:rsid w:val="00054A18"/>
    <w:rsid w:val="00054ACE"/>
    <w:rsid w:val="00054D6B"/>
    <w:rsid w:val="00054DAB"/>
    <w:rsid w:val="00054F2F"/>
    <w:rsid w:val="0005504C"/>
    <w:rsid w:val="00055161"/>
    <w:rsid w:val="0005525F"/>
    <w:rsid w:val="00055302"/>
    <w:rsid w:val="0005539C"/>
    <w:rsid w:val="00055751"/>
    <w:rsid w:val="0005585B"/>
    <w:rsid w:val="00055873"/>
    <w:rsid w:val="00055AD2"/>
    <w:rsid w:val="00055B8E"/>
    <w:rsid w:val="00055E10"/>
    <w:rsid w:val="0005602E"/>
    <w:rsid w:val="00056057"/>
    <w:rsid w:val="00056197"/>
    <w:rsid w:val="0005651C"/>
    <w:rsid w:val="0005684B"/>
    <w:rsid w:val="00056B65"/>
    <w:rsid w:val="00057106"/>
    <w:rsid w:val="000572A7"/>
    <w:rsid w:val="00057460"/>
    <w:rsid w:val="0005746E"/>
    <w:rsid w:val="00057511"/>
    <w:rsid w:val="00057512"/>
    <w:rsid w:val="0005757B"/>
    <w:rsid w:val="000575FB"/>
    <w:rsid w:val="00057764"/>
    <w:rsid w:val="0005781A"/>
    <w:rsid w:val="00057AD4"/>
    <w:rsid w:val="00057BE4"/>
    <w:rsid w:val="00057CF5"/>
    <w:rsid w:val="00057DF9"/>
    <w:rsid w:val="00057F2C"/>
    <w:rsid w:val="00057F68"/>
    <w:rsid w:val="00057F6C"/>
    <w:rsid w:val="00057FE7"/>
    <w:rsid w:val="0006004B"/>
    <w:rsid w:val="000602FA"/>
    <w:rsid w:val="0006036D"/>
    <w:rsid w:val="0006048E"/>
    <w:rsid w:val="00060586"/>
    <w:rsid w:val="00060A88"/>
    <w:rsid w:val="00060F18"/>
    <w:rsid w:val="00060F6C"/>
    <w:rsid w:val="00060FDB"/>
    <w:rsid w:val="000610C5"/>
    <w:rsid w:val="000612C5"/>
    <w:rsid w:val="0006131F"/>
    <w:rsid w:val="00061429"/>
    <w:rsid w:val="00061ACF"/>
    <w:rsid w:val="00061E34"/>
    <w:rsid w:val="0006216C"/>
    <w:rsid w:val="000621A9"/>
    <w:rsid w:val="000625CF"/>
    <w:rsid w:val="0006263A"/>
    <w:rsid w:val="0006291D"/>
    <w:rsid w:val="00062F95"/>
    <w:rsid w:val="0006308B"/>
    <w:rsid w:val="00063485"/>
    <w:rsid w:val="0006351F"/>
    <w:rsid w:val="00063907"/>
    <w:rsid w:val="0006399C"/>
    <w:rsid w:val="000639C7"/>
    <w:rsid w:val="00063D87"/>
    <w:rsid w:val="00063F57"/>
    <w:rsid w:val="0006406C"/>
    <w:rsid w:val="0006416A"/>
    <w:rsid w:val="000641F7"/>
    <w:rsid w:val="00064352"/>
    <w:rsid w:val="0006436D"/>
    <w:rsid w:val="000643CD"/>
    <w:rsid w:val="0006466C"/>
    <w:rsid w:val="0006480B"/>
    <w:rsid w:val="00064850"/>
    <w:rsid w:val="000648A7"/>
    <w:rsid w:val="000649E9"/>
    <w:rsid w:val="000649F4"/>
    <w:rsid w:val="00064A2B"/>
    <w:rsid w:val="00065100"/>
    <w:rsid w:val="0006549C"/>
    <w:rsid w:val="00065D64"/>
    <w:rsid w:val="000667D1"/>
    <w:rsid w:val="00066C4C"/>
    <w:rsid w:val="00066CE9"/>
    <w:rsid w:val="00066D6D"/>
    <w:rsid w:val="00066E05"/>
    <w:rsid w:val="00066FAE"/>
    <w:rsid w:val="00067087"/>
    <w:rsid w:val="00067129"/>
    <w:rsid w:val="000671F8"/>
    <w:rsid w:val="000672D8"/>
    <w:rsid w:val="0006739D"/>
    <w:rsid w:val="000673FD"/>
    <w:rsid w:val="00067436"/>
    <w:rsid w:val="000674DD"/>
    <w:rsid w:val="000676AB"/>
    <w:rsid w:val="0006777C"/>
    <w:rsid w:val="000677AA"/>
    <w:rsid w:val="00067FE2"/>
    <w:rsid w:val="00070378"/>
    <w:rsid w:val="00070522"/>
    <w:rsid w:val="0007055F"/>
    <w:rsid w:val="00070770"/>
    <w:rsid w:val="00070F12"/>
    <w:rsid w:val="00070FC5"/>
    <w:rsid w:val="00070FD0"/>
    <w:rsid w:val="0007118F"/>
    <w:rsid w:val="00071204"/>
    <w:rsid w:val="000713C1"/>
    <w:rsid w:val="000713DE"/>
    <w:rsid w:val="000716FB"/>
    <w:rsid w:val="000718D9"/>
    <w:rsid w:val="00071C3F"/>
    <w:rsid w:val="00071E9B"/>
    <w:rsid w:val="00072125"/>
    <w:rsid w:val="00072519"/>
    <w:rsid w:val="00072540"/>
    <w:rsid w:val="000725AD"/>
    <w:rsid w:val="00072AB4"/>
    <w:rsid w:val="00072D4E"/>
    <w:rsid w:val="00072E75"/>
    <w:rsid w:val="00072EFA"/>
    <w:rsid w:val="00073097"/>
    <w:rsid w:val="0007364E"/>
    <w:rsid w:val="00073785"/>
    <w:rsid w:val="00073C58"/>
    <w:rsid w:val="00074375"/>
    <w:rsid w:val="000743A0"/>
    <w:rsid w:val="00074475"/>
    <w:rsid w:val="00074749"/>
    <w:rsid w:val="00074BF5"/>
    <w:rsid w:val="00074C31"/>
    <w:rsid w:val="000752CD"/>
    <w:rsid w:val="000755A6"/>
    <w:rsid w:val="00075680"/>
    <w:rsid w:val="0007590A"/>
    <w:rsid w:val="00075999"/>
    <w:rsid w:val="00075E9B"/>
    <w:rsid w:val="00076903"/>
    <w:rsid w:val="00076C52"/>
    <w:rsid w:val="00076FD2"/>
    <w:rsid w:val="00077579"/>
    <w:rsid w:val="00080477"/>
    <w:rsid w:val="000805B2"/>
    <w:rsid w:val="00080786"/>
    <w:rsid w:val="00080B5D"/>
    <w:rsid w:val="00080D74"/>
    <w:rsid w:val="00081457"/>
    <w:rsid w:val="000819A2"/>
    <w:rsid w:val="00081B40"/>
    <w:rsid w:val="00081CDB"/>
    <w:rsid w:val="00082152"/>
    <w:rsid w:val="00082166"/>
    <w:rsid w:val="0008221F"/>
    <w:rsid w:val="00082311"/>
    <w:rsid w:val="00082607"/>
    <w:rsid w:val="000826FF"/>
    <w:rsid w:val="000827D8"/>
    <w:rsid w:val="00082A49"/>
    <w:rsid w:val="00082E14"/>
    <w:rsid w:val="00083205"/>
    <w:rsid w:val="00083322"/>
    <w:rsid w:val="00083788"/>
    <w:rsid w:val="00084255"/>
    <w:rsid w:val="000842E8"/>
    <w:rsid w:val="000844CD"/>
    <w:rsid w:val="000845CA"/>
    <w:rsid w:val="00084D11"/>
    <w:rsid w:val="00084D2E"/>
    <w:rsid w:val="00085239"/>
    <w:rsid w:val="00085860"/>
    <w:rsid w:val="00085A20"/>
    <w:rsid w:val="00085C0E"/>
    <w:rsid w:val="00085E75"/>
    <w:rsid w:val="000862BA"/>
    <w:rsid w:val="00086B50"/>
    <w:rsid w:val="00086C4D"/>
    <w:rsid w:val="00086CF2"/>
    <w:rsid w:val="00086D50"/>
    <w:rsid w:val="00087210"/>
    <w:rsid w:val="0008731C"/>
    <w:rsid w:val="0008760B"/>
    <w:rsid w:val="00087881"/>
    <w:rsid w:val="00087BAB"/>
    <w:rsid w:val="00087D7E"/>
    <w:rsid w:val="00087DBB"/>
    <w:rsid w:val="00087E29"/>
    <w:rsid w:val="00087F91"/>
    <w:rsid w:val="00090573"/>
    <w:rsid w:val="00090586"/>
    <w:rsid w:val="000906E3"/>
    <w:rsid w:val="00091606"/>
    <w:rsid w:val="00091714"/>
    <w:rsid w:val="0009176C"/>
    <w:rsid w:val="0009176E"/>
    <w:rsid w:val="00091D0A"/>
    <w:rsid w:val="000921E3"/>
    <w:rsid w:val="00092334"/>
    <w:rsid w:val="00092455"/>
    <w:rsid w:val="000924C4"/>
    <w:rsid w:val="000924E0"/>
    <w:rsid w:val="00092792"/>
    <w:rsid w:val="0009286A"/>
    <w:rsid w:val="000928BE"/>
    <w:rsid w:val="00092C0E"/>
    <w:rsid w:val="00093097"/>
    <w:rsid w:val="000931C3"/>
    <w:rsid w:val="00093266"/>
    <w:rsid w:val="000937FA"/>
    <w:rsid w:val="0009399E"/>
    <w:rsid w:val="0009437A"/>
    <w:rsid w:val="000945FC"/>
    <w:rsid w:val="000947B7"/>
    <w:rsid w:val="000949A9"/>
    <w:rsid w:val="0009566D"/>
    <w:rsid w:val="00095671"/>
    <w:rsid w:val="00095920"/>
    <w:rsid w:val="00095930"/>
    <w:rsid w:val="00095B4A"/>
    <w:rsid w:val="00095E9B"/>
    <w:rsid w:val="00095F53"/>
    <w:rsid w:val="0009612D"/>
    <w:rsid w:val="0009653B"/>
    <w:rsid w:val="00096702"/>
    <w:rsid w:val="0009680E"/>
    <w:rsid w:val="000968D8"/>
    <w:rsid w:val="00096A2F"/>
    <w:rsid w:val="00096F12"/>
    <w:rsid w:val="0009709B"/>
    <w:rsid w:val="000972DF"/>
    <w:rsid w:val="00097620"/>
    <w:rsid w:val="00097939"/>
    <w:rsid w:val="000979DA"/>
    <w:rsid w:val="000979F0"/>
    <w:rsid w:val="00097A85"/>
    <w:rsid w:val="00097AE8"/>
    <w:rsid w:val="00097BFB"/>
    <w:rsid w:val="000A02DC"/>
    <w:rsid w:val="000A0702"/>
    <w:rsid w:val="000A070B"/>
    <w:rsid w:val="000A0CA1"/>
    <w:rsid w:val="000A0E99"/>
    <w:rsid w:val="000A1130"/>
    <w:rsid w:val="000A131D"/>
    <w:rsid w:val="000A1AD3"/>
    <w:rsid w:val="000A1B41"/>
    <w:rsid w:val="000A1CF2"/>
    <w:rsid w:val="000A1D49"/>
    <w:rsid w:val="000A1F63"/>
    <w:rsid w:val="000A21FD"/>
    <w:rsid w:val="000A22DC"/>
    <w:rsid w:val="000A23B7"/>
    <w:rsid w:val="000A2A09"/>
    <w:rsid w:val="000A2C15"/>
    <w:rsid w:val="000A2CC9"/>
    <w:rsid w:val="000A2CF9"/>
    <w:rsid w:val="000A2D70"/>
    <w:rsid w:val="000A2F43"/>
    <w:rsid w:val="000A33FC"/>
    <w:rsid w:val="000A33FE"/>
    <w:rsid w:val="000A3685"/>
    <w:rsid w:val="000A36CA"/>
    <w:rsid w:val="000A3A3A"/>
    <w:rsid w:val="000A3ACB"/>
    <w:rsid w:val="000A4492"/>
    <w:rsid w:val="000A49DE"/>
    <w:rsid w:val="000A4B74"/>
    <w:rsid w:val="000A4E44"/>
    <w:rsid w:val="000A5186"/>
    <w:rsid w:val="000A5204"/>
    <w:rsid w:val="000A52B9"/>
    <w:rsid w:val="000A54DF"/>
    <w:rsid w:val="000A54EE"/>
    <w:rsid w:val="000A557F"/>
    <w:rsid w:val="000A5AE2"/>
    <w:rsid w:val="000A5E3D"/>
    <w:rsid w:val="000A5ED8"/>
    <w:rsid w:val="000A6109"/>
    <w:rsid w:val="000A61CB"/>
    <w:rsid w:val="000A64B8"/>
    <w:rsid w:val="000A6788"/>
    <w:rsid w:val="000A67DE"/>
    <w:rsid w:val="000A6A5B"/>
    <w:rsid w:val="000A6AC6"/>
    <w:rsid w:val="000A6AD7"/>
    <w:rsid w:val="000A6CFE"/>
    <w:rsid w:val="000A6D27"/>
    <w:rsid w:val="000A739F"/>
    <w:rsid w:val="000A75CE"/>
    <w:rsid w:val="000A7786"/>
    <w:rsid w:val="000A7C60"/>
    <w:rsid w:val="000A7C88"/>
    <w:rsid w:val="000A7E17"/>
    <w:rsid w:val="000A7F09"/>
    <w:rsid w:val="000B02C2"/>
    <w:rsid w:val="000B0424"/>
    <w:rsid w:val="000B058C"/>
    <w:rsid w:val="000B065E"/>
    <w:rsid w:val="000B081C"/>
    <w:rsid w:val="000B0DB5"/>
    <w:rsid w:val="000B1061"/>
    <w:rsid w:val="000B10AB"/>
    <w:rsid w:val="000B1429"/>
    <w:rsid w:val="000B1491"/>
    <w:rsid w:val="000B14C3"/>
    <w:rsid w:val="000B16A2"/>
    <w:rsid w:val="000B17A1"/>
    <w:rsid w:val="000B1A5E"/>
    <w:rsid w:val="000B1CD3"/>
    <w:rsid w:val="000B256B"/>
    <w:rsid w:val="000B2883"/>
    <w:rsid w:val="000B29C5"/>
    <w:rsid w:val="000B2B2B"/>
    <w:rsid w:val="000B2E38"/>
    <w:rsid w:val="000B3047"/>
    <w:rsid w:val="000B32CA"/>
    <w:rsid w:val="000B32D4"/>
    <w:rsid w:val="000B3489"/>
    <w:rsid w:val="000B36FF"/>
    <w:rsid w:val="000B38DA"/>
    <w:rsid w:val="000B3D0B"/>
    <w:rsid w:val="000B3D53"/>
    <w:rsid w:val="000B3F37"/>
    <w:rsid w:val="000B40B9"/>
    <w:rsid w:val="000B40CA"/>
    <w:rsid w:val="000B422A"/>
    <w:rsid w:val="000B4445"/>
    <w:rsid w:val="000B45EE"/>
    <w:rsid w:val="000B479A"/>
    <w:rsid w:val="000B49D7"/>
    <w:rsid w:val="000B4B13"/>
    <w:rsid w:val="000B4D97"/>
    <w:rsid w:val="000B4E43"/>
    <w:rsid w:val="000B520D"/>
    <w:rsid w:val="000B53AF"/>
    <w:rsid w:val="000B546F"/>
    <w:rsid w:val="000B5EAC"/>
    <w:rsid w:val="000B60B9"/>
    <w:rsid w:val="000B65BE"/>
    <w:rsid w:val="000B6A44"/>
    <w:rsid w:val="000B6BDF"/>
    <w:rsid w:val="000B6C1C"/>
    <w:rsid w:val="000B71B6"/>
    <w:rsid w:val="000B7387"/>
    <w:rsid w:val="000B7663"/>
    <w:rsid w:val="000B76BB"/>
    <w:rsid w:val="000B78AF"/>
    <w:rsid w:val="000B7D5E"/>
    <w:rsid w:val="000C0680"/>
    <w:rsid w:val="000C09A5"/>
    <w:rsid w:val="000C0E39"/>
    <w:rsid w:val="000C133A"/>
    <w:rsid w:val="000C134E"/>
    <w:rsid w:val="000C15DD"/>
    <w:rsid w:val="000C1B80"/>
    <w:rsid w:val="000C1D63"/>
    <w:rsid w:val="000C1DBD"/>
    <w:rsid w:val="000C1F69"/>
    <w:rsid w:val="000C2483"/>
    <w:rsid w:val="000C261A"/>
    <w:rsid w:val="000C2A8D"/>
    <w:rsid w:val="000C2C53"/>
    <w:rsid w:val="000C2D31"/>
    <w:rsid w:val="000C2DE1"/>
    <w:rsid w:val="000C2E32"/>
    <w:rsid w:val="000C335D"/>
    <w:rsid w:val="000C33D0"/>
    <w:rsid w:val="000C33E4"/>
    <w:rsid w:val="000C35B1"/>
    <w:rsid w:val="000C361B"/>
    <w:rsid w:val="000C361E"/>
    <w:rsid w:val="000C393F"/>
    <w:rsid w:val="000C3987"/>
    <w:rsid w:val="000C3BB3"/>
    <w:rsid w:val="000C3C64"/>
    <w:rsid w:val="000C3D0B"/>
    <w:rsid w:val="000C3F16"/>
    <w:rsid w:val="000C408A"/>
    <w:rsid w:val="000C4367"/>
    <w:rsid w:val="000C43C8"/>
    <w:rsid w:val="000C47AD"/>
    <w:rsid w:val="000C47E3"/>
    <w:rsid w:val="000C4824"/>
    <w:rsid w:val="000C4C76"/>
    <w:rsid w:val="000C5046"/>
    <w:rsid w:val="000C550B"/>
    <w:rsid w:val="000C570E"/>
    <w:rsid w:val="000C5759"/>
    <w:rsid w:val="000C5815"/>
    <w:rsid w:val="000C5983"/>
    <w:rsid w:val="000C5A03"/>
    <w:rsid w:val="000C5A71"/>
    <w:rsid w:val="000C5C09"/>
    <w:rsid w:val="000C5C2F"/>
    <w:rsid w:val="000C5E7D"/>
    <w:rsid w:val="000C61C9"/>
    <w:rsid w:val="000C6448"/>
    <w:rsid w:val="000C65B8"/>
    <w:rsid w:val="000C6672"/>
    <w:rsid w:val="000C66CD"/>
    <w:rsid w:val="000C673C"/>
    <w:rsid w:val="000C69F8"/>
    <w:rsid w:val="000C70C9"/>
    <w:rsid w:val="000C70CE"/>
    <w:rsid w:val="000C71D9"/>
    <w:rsid w:val="000C73A3"/>
    <w:rsid w:val="000C7665"/>
    <w:rsid w:val="000C76E8"/>
    <w:rsid w:val="000C7A2A"/>
    <w:rsid w:val="000C7A84"/>
    <w:rsid w:val="000C7C3E"/>
    <w:rsid w:val="000C7F3D"/>
    <w:rsid w:val="000D037E"/>
    <w:rsid w:val="000D0400"/>
    <w:rsid w:val="000D079A"/>
    <w:rsid w:val="000D0923"/>
    <w:rsid w:val="000D0A0F"/>
    <w:rsid w:val="000D0AB8"/>
    <w:rsid w:val="000D0BCC"/>
    <w:rsid w:val="000D0F44"/>
    <w:rsid w:val="000D0F9A"/>
    <w:rsid w:val="000D117E"/>
    <w:rsid w:val="000D11D7"/>
    <w:rsid w:val="000D148D"/>
    <w:rsid w:val="000D14EB"/>
    <w:rsid w:val="000D1610"/>
    <w:rsid w:val="000D1634"/>
    <w:rsid w:val="000D16A7"/>
    <w:rsid w:val="000D1737"/>
    <w:rsid w:val="000D174E"/>
    <w:rsid w:val="000D17D3"/>
    <w:rsid w:val="000D17FE"/>
    <w:rsid w:val="000D192B"/>
    <w:rsid w:val="000D1E5D"/>
    <w:rsid w:val="000D206C"/>
    <w:rsid w:val="000D23C1"/>
    <w:rsid w:val="000D25CB"/>
    <w:rsid w:val="000D2AE0"/>
    <w:rsid w:val="000D2B41"/>
    <w:rsid w:val="000D2B74"/>
    <w:rsid w:val="000D2D04"/>
    <w:rsid w:val="000D2D11"/>
    <w:rsid w:val="000D2EA5"/>
    <w:rsid w:val="000D2F92"/>
    <w:rsid w:val="000D301C"/>
    <w:rsid w:val="000D3342"/>
    <w:rsid w:val="000D33C4"/>
    <w:rsid w:val="000D35D4"/>
    <w:rsid w:val="000D362A"/>
    <w:rsid w:val="000D37FA"/>
    <w:rsid w:val="000D3A1D"/>
    <w:rsid w:val="000D3A6C"/>
    <w:rsid w:val="000D3AB8"/>
    <w:rsid w:val="000D3F5D"/>
    <w:rsid w:val="000D42E0"/>
    <w:rsid w:val="000D4324"/>
    <w:rsid w:val="000D45BC"/>
    <w:rsid w:val="000D45D4"/>
    <w:rsid w:val="000D46EE"/>
    <w:rsid w:val="000D4ABD"/>
    <w:rsid w:val="000D4D20"/>
    <w:rsid w:val="000D4DE6"/>
    <w:rsid w:val="000D4DFF"/>
    <w:rsid w:val="000D5153"/>
    <w:rsid w:val="000D51BA"/>
    <w:rsid w:val="000D55EA"/>
    <w:rsid w:val="000D5711"/>
    <w:rsid w:val="000D5718"/>
    <w:rsid w:val="000D58FA"/>
    <w:rsid w:val="000D59D6"/>
    <w:rsid w:val="000D5AB0"/>
    <w:rsid w:val="000D5AD1"/>
    <w:rsid w:val="000D5C0C"/>
    <w:rsid w:val="000D5D6A"/>
    <w:rsid w:val="000D5E4D"/>
    <w:rsid w:val="000D6304"/>
    <w:rsid w:val="000D6377"/>
    <w:rsid w:val="000D6434"/>
    <w:rsid w:val="000D66D2"/>
    <w:rsid w:val="000D6730"/>
    <w:rsid w:val="000D697E"/>
    <w:rsid w:val="000D6CA8"/>
    <w:rsid w:val="000D6DCE"/>
    <w:rsid w:val="000D6E96"/>
    <w:rsid w:val="000D7023"/>
    <w:rsid w:val="000D7268"/>
    <w:rsid w:val="000D742E"/>
    <w:rsid w:val="000D75CC"/>
    <w:rsid w:val="000D7631"/>
    <w:rsid w:val="000D7783"/>
    <w:rsid w:val="000D7C7C"/>
    <w:rsid w:val="000D7D24"/>
    <w:rsid w:val="000D7FF4"/>
    <w:rsid w:val="000E0033"/>
    <w:rsid w:val="000E011D"/>
    <w:rsid w:val="000E03D4"/>
    <w:rsid w:val="000E052F"/>
    <w:rsid w:val="000E064A"/>
    <w:rsid w:val="000E0940"/>
    <w:rsid w:val="000E10BA"/>
    <w:rsid w:val="000E123F"/>
    <w:rsid w:val="000E14B9"/>
    <w:rsid w:val="000E170B"/>
    <w:rsid w:val="000E182B"/>
    <w:rsid w:val="000E1848"/>
    <w:rsid w:val="000E1E8E"/>
    <w:rsid w:val="000E1FC1"/>
    <w:rsid w:val="000E20CF"/>
    <w:rsid w:val="000E2504"/>
    <w:rsid w:val="000E25F1"/>
    <w:rsid w:val="000E279B"/>
    <w:rsid w:val="000E2913"/>
    <w:rsid w:val="000E2941"/>
    <w:rsid w:val="000E2A4C"/>
    <w:rsid w:val="000E2B7C"/>
    <w:rsid w:val="000E3075"/>
    <w:rsid w:val="000E3358"/>
    <w:rsid w:val="000E33FC"/>
    <w:rsid w:val="000E35DD"/>
    <w:rsid w:val="000E38ED"/>
    <w:rsid w:val="000E3EB6"/>
    <w:rsid w:val="000E3EF0"/>
    <w:rsid w:val="000E3F84"/>
    <w:rsid w:val="000E4182"/>
    <w:rsid w:val="000E4665"/>
    <w:rsid w:val="000E471D"/>
    <w:rsid w:val="000E48CD"/>
    <w:rsid w:val="000E4BF7"/>
    <w:rsid w:val="000E4C9B"/>
    <w:rsid w:val="000E4D01"/>
    <w:rsid w:val="000E4EB9"/>
    <w:rsid w:val="000E55D2"/>
    <w:rsid w:val="000E5794"/>
    <w:rsid w:val="000E5830"/>
    <w:rsid w:val="000E5C36"/>
    <w:rsid w:val="000E5C4E"/>
    <w:rsid w:val="000E5DBF"/>
    <w:rsid w:val="000E5F22"/>
    <w:rsid w:val="000E6049"/>
    <w:rsid w:val="000E606C"/>
    <w:rsid w:val="000E65A7"/>
    <w:rsid w:val="000E6635"/>
    <w:rsid w:val="000E6ECD"/>
    <w:rsid w:val="000E6F31"/>
    <w:rsid w:val="000E6F62"/>
    <w:rsid w:val="000E6F7E"/>
    <w:rsid w:val="000E7535"/>
    <w:rsid w:val="000E783F"/>
    <w:rsid w:val="000E793C"/>
    <w:rsid w:val="000E7D6B"/>
    <w:rsid w:val="000E7F51"/>
    <w:rsid w:val="000E7FAC"/>
    <w:rsid w:val="000E7FEE"/>
    <w:rsid w:val="000F00D8"/>
    <w:rsid w:val="000F02B4"/>
    <w:rsid w:val="000F04CE"/>
    <w:rsid w:val="000F07D0"/>
    <w:rsid w:val="000F095B"/>
    <w:rsid w:val="000F0989"/>
    <w:rsid w:val="000F0CFA"/>
    <w:rsid w:val="000F0DC3"/>
    <w:rsid w:val="000F13C4"/>
    <w:rsid w:val="000F13D7"/>
    <w:rsid w:val="000F157D"/>
    <w:rsid w:val="000F17E4"/>
    <w:rsid w:val="000F1B0F"/>
    <w:rsid w:val="000F1CF3"/>
    <w:rsid w:val="000F203A"/>
    <w:rsid w:val="000F20CD"/>
    <w:rsid w:val="000F21A9"/>
    <w:rsid w:val="000F24C7"/>
    <w:rsid w:val="000F2503"/>
    <w:rsid w:val="000F2965"/>
    <w:rsid w:val="000F29CD"/>
    <w:rsid w:val="000F2E20"/>
    <w:rsid w:val="000F2F22"/>
    <w:rsid w:val="000F30CB"/>
    <w:rsid w:val="000F315B"/>
    <w:rsid w:val="000F3475"/>
    <w:rsid w:val="000F34C7"/>
    <w:rsid w:val="000F363A"/>
    <w:rsid w:val="000F3B40"/>
    <w:rsid w:val="000F3FFF"/>
    <w:rsid w:val="000F428E"/>
    <w:rsid w:val="000F42EA"/>
    <w:rsid w:val="000F4832"/>
    <w:rsid w:val="000F4CAF"/>
    <w:rsid w:val="000F4D36"/>
    <w:rsid w:val="000F4F44"/>
    <w:rsid w:val="000F53CB"/>
    <w:rsid w:val="000F57A9"/>
    <w:rsid w:val="000F61C4"/>
    <w:rsid w:val="000F6646"/>
    <w:rsid w:val="000F6881"/>
    <w:rsid w:val="000F6C32"/>
    <w:rsid w:val="000F6C66"/>
    <w:rsid w:val="000F6D77"/>
    <w:rsid w:val="000F70C7"/>
    <w:rsid w:val="000F71A3"/>
    <w:rsid w:val="000F7763"/>
    <w:rsid w:val="000F77C9"/>
    <w:rsid w:val="000F7F05"/>
    <w:rsid w:val="000F7F74"/>
    <w:rsid w:val="00100097"/>
    <w:rsid w:val="001000DB"/>
    <w:rsid w:val="001000E9"/>
    <w:rsid w:val="00100148"/>
    <w:rsid w:val="00100169"/>
    <w:rsid w:val="0010020C"/>
    <w:rsid w:val="00100343"/>
    <w:rsid w:val="0010067A"/>
    <w:rsid w:val="0010085F"/>
    <w:rsid w:val="00101489"/>
    <w:rsid w:val="00101513"/>
    <w:rsid w:val="00101A0E"/>
    <w:rsid w:val="00101ACE"/>
    <w:rsid w:val="00101BF7"/>
    <w:rsid w:val="00102147"/>
    <w:rsid w:val="00102557"/>
    <w:rsid w:val="00102C68"/>
    <w:rsid w:val="00102D2E"/>
    <w:rsid w:val="00103331"/>
    <w:rsid w:val="00103658"/>
    <w:rsid w:val="0010366C"/>
    <w:rsid w:val="00103A99"/>
    <w:rsid w:val="00103D03"/>
    <w:rsid w:val="00104058"/>
    <w:rsid w:val="0010405D"/>
    <w:rsid w:val="00104228"/>
    <w:rsid w:val="001044E1"/>
    <w:rsid w:val="001045BD"/>
    <w:rsid w:val="00104A80"/>
    <w:rsid w:val="00104CA7"/>
    <w:rsid w:val="001050B7"/>
    <w:rsid w:val="0010521E"/>
    <w:rsid w:val="001052CF"/>
    <w:rsid w:val="0010568A"/>
    <w:rsid w:val="00105748"/>
    <w:rsid w:val="00105820"/>
    <w:rsid w:val="0010586F"/>
    <w:rsid w:val="0010593E"/>
    <w:rsid w:val="00105A99"/>
    <w:rsid w:val="00105CEE"/>
    <w:rsid w:val="00105DE0"/>
    <w:rsid w:val="0010660E"/>
    <w:rsid w:val="0010672A"/>
    <w:rsid w:val="00106876"/>
    <w:rsid w:val="00106A95"/>
    <w:rsid w:val="00106AAD"/>
    <w:rsid w:val="00106CC3"/>
    <w:rsid w:val="00106CE0"/>
    <w:rsid w:val="00106E7E"/>
    <w:rsid w:val="001074C1"/>
    <w:rsid w:val="001074D1"/>
    <w:rsid w:val="0010762C"/>
    <w:rsid w:val="00107636"/>
    <w:rsid w:val="0010791F"/>
    <w:rsid w:val="00107A16"/>
    <w:rsid w:val="00107CC7"/>
    <w:rsid w:val="00110563"/>
    <w:rsid w:val="00110B6C"/>
    <w:rsid w:val="00110C1F"/>
    <w:rsid w:val="00110F68"/>
    <w:rsid w:val="00110FD8"/>
    <w:rsid w:val="001115C0"/>
    <w:rsid w:val="001115F4"/>
    <w:rsid w:val="001118AA"/>
    <w:rsid w:val="00111AD9"/>
    <w:rsid w:val="00111CAB"/>
    <w:rsid w:val="00111D5C"/>
    <w:rsid w:val="00111DC7"/>
    <w:rsid w:val="001124B2"/>
    <w:rsid w:val="001124C3"/>
    <w:rsid w:val="00112A64"/>
    <w:rsid w:val="00112ABF"/>
    <w:rsid w:val="00112B8F"/>
    <w:rsid w:val="00112D41"/>
    <w:rsid w:val="00112F02"/>
    <w:rsid w:val="00113047"/>
    <w:rsid w:val="0011343C"/>
    <w:rsid w:val="001134DA"/>
    <w:rsid w:val="00113517"/>
    <w:rsid w:val="0011372B"/>
    <w:rsid w:val="0011390E"/>
    <w:rsid w:val="00113D8F"/>
    <w:rsid w:val="001140FA"/>
    <w:rsid w:val="001141CF"/>
    <w:rsid w:val="00114379"/>
    <w:rsid w:val="001144AA"/>
    <w:rsid w:val="001146A3"/>
    <w:rsid w:val="001146C6"/>
    <w:rsid w:val="001147B8"/>
    <w:rsid w:val="00114887"/>
    <w:rsid w:val="00114949"/>
    <w:rsid w:val="00114A39"/>
    <w:rsid w:val="00114E61"/>
    <w:rsid w:val="00114EA7"/>
    <w:rsid w:val="00115194"/>
    <w:rsid w:val="0011536C"/>
    <w:rsid w:val="00115546"/>
    <w:rsid w:val="001156FA"/>
    <w:rsid w:val="00115716"/>
    <w:rsid w:val="0011584C"/>
    <w:rsid w:val="00115D19"/>
    <w:rsid w:val="00115D1F"/>
    <w:rsid w:val="00115EE9"/>
    <w:rsid w:val="0011609A"/>
    <w:rsid w:val="001162D3"/>
    <w:rsid w:val="00116B79"/>
    <w:rsid w:val="00116CA6"/>
    <w:rsid w:val="001171DF"/>
    <w:rsid w:val="001171EA"/>
    <w:rsid w:val="00117957"/>
    <w:rsid w:val="00117AA7"/>
    <w:rsid w:val="00117B90"/>
    <w:rsid w:val="00117F5C"/>
    <w:rsid w:val="001200CD"/>
    <w:rsid w:val="001203DB"/>
    <w:rsid w:val="00120579"/>
    <w:rsid w:val="0012065B"/>
    <w:rsid w:val="0012079F"/>
    <w:rsid w:val="001207F3"/>
    <w:rsid w:val="00120BAB"/>
    <w:rsid w:val="00120FF0"/>
    <w:rsid w:val="001211F2"/>
    <w:rsid w:val="00121897"/>
    <w:rsid w:val="00121E4C"/>
    <w:rsid w:val="00121F5D"/>
    <w:rsid w:val="001223B5"/>
    <w:rsid w:val="00122581"/>
    <w:rsid w:val="00122842"/>
    <w:rsid w:val="00122865"/>
    <w:rsid w:val="00122EB3"/>
    <w:rsid w:val="00122EEC"/>
    <w:rsid w:val="00123132"/>
    <w:rsid w:val="0012328F"/>
    <w:rsid w:val="0012345C"/>
    <w:rsid w:val="001235B2"/>
    <w:rsid w:val="001235C4"/>
    <w:rsid w:val="00123827"/>
    <w:rsid w:val="001238D0"/>
    <w:rsid w:val="00123975"/>
    <w:rsid w:val="00123A67"/>
    <w:rsid w:val="00123C3C"/>
    <w:rsid w:val="00123DED"/>
    <w:rsid w:val="001245FC"/>
    <w:rsid w:val="0012461F"/>
    <w:rsid w:val="0012467D"/>
    <w:rsid w:val="001246EC"/>
    <w:rsid w:val="001249D7"/>
    <w:rsid w:val="00124D5B"/>
    <w:rsid w:val="00124E10"/>
    <w:rsid w:val="00125078"/>
    <w:rsid w:val="00125292"/>
    <w:rsid w:val="001252FE"/>
    <w:rsid w:val="001255FD"/>
    <w:rsid w:val="001257E6"/>
    <w:rsid w:val="00125DAC"/>
    <w:rsid w:val="001272AA"/>
    <w:rsid w:val="001274AC"/>
    <w:rsid w:val="001275E6"/>
    <w:rsid w:val="0012784F"/>
    <w:rsid w:val="001278DC"/>
    <w:rsid w:val="00127C38"/>
    <w:rsid w:val="00127D33"/>
    <w:rsid w:val="00127DE2"/>
    <w:rsid w:val="00127F28"/>
    <w:rsid w:val="001301E5"/>
    <w:rsid w:val="00130607"/>
    <w:rsid w:val="00130714"/>
    <w:rsid w:val="00130953"/>
    <w:rsid w:val="00130DD8"/>
    <w:rsid w:val="00130F6C"/>
    <w:rsid w:val="0013109C"/>
    <w:rsid w:val="00131683"/>
    <w:rsid w:val="00131967"/>
    <w:rsid w:val="00131AC6"/>
    <w:rsid w:val="00131FD6"/>
    <w:rsid w:val="001321CE"/>
    <w:rsid w:val="001322B0"/>
    <w:rsid w:val="001324EE"/>
    <w:rsid w:val="00132605"/>
    <w:rsid w:val="00132767"/>
    <w:rsid w:val="0013279C"/>
    <w:rsid w:val="00132917"/>
    <w:rsid w:val="00132D74"/>
    <w:rsid w:val="00132E7E"/>
    <w:rsid w:val="00132FF8"/>
    <w:rsid w:val="001332F6"/>
    <w:rsid w:val="0013334C"/>
    <w:rsid w:val="0013344F"/>
    <w:rsid w:val="0013359C"/>
    <w:rsid w:val="00133934"/>
    <w:rsid w:val="00133EBD"/>
    <w:rsid w:val="00134012"/>
    <w:rsid w:val="001342E4"/>
    <w:rsid w:val="001342E7"/>
    <w:rsid w:val="001345D5"/>
    <w:rsid w:val="00134686"/>
    <w:rsid w:val="00134E73"/>
    <w:rsid w:val="00135015"/>
    <w:rsid w:val="00135095"/>
    <w:rsid w:val="001352A6"/>
    <w:rsid w:val="001352C5"/>
    <w:rsid w:val="0013541C"/>
    <w:rsid w:val="0013581C"/>
    <w:rsid w:val="00135829"/>
    <w:rsid w:val="001358A7"/>
    <w:rsid w:val="001358F4"/>
    <w:rsid w:val="00135AFE"/>
    <w:rsid w:val="00135B91"/>
    <w:rsid w:val="0013612A"/>
    <w:rsid w:val="00136177"/>
    <w:rsid w:val="001362C5"/>
    <w:rsid w:val="0013639B"/>
    <w:rsid w:val="001364C1"/>
    <w:rsid w:val="0013692B"/>
    <w:rsid w:val="00136998"/>
    <w:rsid w:val="00136A4C"/>
    <w:rsid w:val="00136AAD"/>
    <w:rsid w:val="00136B7B"/>
    <w:rsid w:val="00136BA1"/>
    <w:rsid w:val="00136BA8"/>
    <w:rsid w:val="00136DF8"/>
    <w:rsid w:val="00137080"/>
    <w:rsid w:val="0013721B"/>
    <w:rsid w:val="00137280"/>
    <w:rsid w:val="00137288"/>
    <w:rsid w:val="001373A7"/>
    <w:rsid w:val="00137480"/>
    <w:rsid w:val="00137637"/>
    <w:rsid w:val="001376F7"/>
    <w:rsid w:val="00137A97"/>
    <w:rsid w:val="00137BE2"/>
    <w:rsid w:val="00140118"/>
    <w:rsid w:val="00140608"/>
    <w:rsid w:val="0014073C"/>
    <w:rsid w:val="00140762"/>
    <w:rsid w:val="00140782"/>
    <w:rsid w:val="00140826"/>
    <w:rsid w:val="00140C78"/>
    <w:rsid w:val="00140E5E"/>
    <w:rsid w:val="001410F1"/>
    <w:rsid w:val="00141164"/>
    <w:rsid w:val="001411F6"/>
    <w:rsid w:val="001412EB"/>
    <w:rsid w:val="001418FE"/>
    <w:rsid w:val="00141BB7"/>
    <w:rsid w:val="00141E46"/>
    <w:rsid w:val="0014201F"/>
    <w:rsid w:val="0014206B"/>
    <w:rsid w:val="00142093"/>
    <w:rsid w:val="00142312"/>
    <w:rsid w:val="00142E42"/>
    <w:rsid w:val="001431CE"/>
    <w:rsid w:val="001433C9"/>
    <w:rsid w:val="001435F2"/>
    <w:rsid w:val="0014371C"/>
    <w:rsid w:val="0014393F"/>
    <w:rsid w:val="00143AF7"/>
    <w:rsid w:val="00143E78"/>
    <w:rsid w:val="00143FFE"/>
    <w:rsid w:val="001445AE"/>
    <w:rsid w:val="001445E8"/>
    <w:rsid w:val="0014471E"/>
    <w:rsid w:val="0014491B"/>
    <w:rsid w:val="00144B3F"/>
    <w:rsid w:val="00144BAC"/>
    <w:rsid w:val="00144E04"/>
    <w:rsid w:val="001454C4"/>
    <w:rsid w:val="00145545"/>
    <w:rsid w:val="00145E0F"/>
    <w:rsid w:val="00145E66"/>
    <w:rsid w:val="00146129"/>
    <w:rsid w:val="00146136"/>
    <w:rsid w:val="0014624C"/>
    <w:rsid w:val="0014652F"/>
    <w:rsid w:val="001469BF"/>
    <w:rsid w:val="00146AC1"/>
    <w:rsid w:val="00146AE8"/>
    <w:rsid w:val="00146BC8"/>
    <w:rsid w:val="0014706A"/>
    <w:rsid w:val="001476DE"/>
    <w:rsid w:val="001479AB"/>
    <w:rsid w:val="00147A13"/>
    <w:rsid w:val="00147D65"/>
    <w:rsid w:val="00147D91"/>
    <w:rsid w:val="00150135"/>
    <w:rsid w:val="00150136"/>
    <w:rsid w:val="00150261"/>
    <w:rsid w:val="001503DF"/>
    <w:rsid w:val="0015041E"/>
    <w:rsid w:val="00150691"/>
    <w:rsid w:val="001507F7"/>
    <w:rsid w:val="001508E1"/>
    <w:rsid w:val="00150BAF"/>
    <w:rsid w:val="00150CD5"/>
    <w:rsid w:val="00150FA9"/>
    <w:rsid w:val="00151096"/>
    <w:rsid w:val="001510B6"/>
    <w:rsid w:val="001510BE"/>
    <w:rsid w:val="001510ED"/>
    <w:rsid w:val="00151379"/>
    <w:rsid w:val="001514D3"/>
    <w:rsid w:val="001516A8"/>
    <w:rsid w:val="00151805"/>
    <w:rsid w:val="001518AA"/>
    <w:rsid w:val="001519B9"/>
    <w:rsid w:val="00152066"/>
    <w:rsid w:val="00152164"/>
    <w:rsid w:val="00152290"/>
    <w:rsid w:val="00152446"/>
    <w:rsid w:val="0015255A"/>
    <w:rsid w:val="00152761"/>
    <w:rsid w:val="0015289B"/>
    <w:rsid w:val="001528A9"/>
    <w:rsid w:val="00152A3B"/>
    <w:rsid w:val="00152BED"/>
    <w:rsid w:val="00152D62"/>
    <w:rsid w:val="00153021"/>
    <w:rsid w:val="001531FD"/>
    <w:rsid w:val="0015347E"/>
    <w:rsid w:val="00153843"/>
    <w:rsid w:val="00153A48"/>
    <w:rsid w:val="00153A6B"/>
    <w:rsid w:val="00153EEF"/>
    <w:rsid w:val="00153F29"/>
    <w:rsid w:val="001541F2"/>
    <w:rsid w:val="001542EF"/>
    <w:rsid w:val="00154464"/>
    <w:rsid w:val="001544A9"/>
    <w:rsid w:val="001544AB"/>
    <w:rsid w:val="0015466E"/>
    <w:rsid w:val="001548BD"/>
    <w:rsid w:val="00154B50"/>
    <w:rsid w:val="00154BC4"/>
    <w:rsid w:val="00154E4C"/>
    <w:rsid w:val="00154F8C"/>
    <w:rsid w:val="00155219"/>
    <w:rsid w:val="00155698"/>
    <w:rsid w:val="00155917"/>
    <w:rsid w:val="00155A10"/>
    <w:rsid w:val="00155F7A"/>
    <w:rsid w:val="00156260"/>
    <w:rsid w:val="0015650F"/>
    <w:rsid w:val="001565E1"/>
    <w:rsid w:val="0015674F"/>
    <w:rsid w:val="00156B74"/>
    <w:rsid w:val="0015725F"/>
    <w:rsid w:val="00157315"/>
    <w:rsid w:val="001579CD"/>
    <w:rsid w:val="00157D69"/>
    <w:rsid w:val="0016019C"/>
    <w:rsid w:val="001604D3"/>
    <w:rsid w:val="00160674"/>
    <w:rsid w:val="00160786"/>
    <w:rsid w:val="00160813"/>
    <w:rsid w:val="00160F8F"/>
    <w:rsid w:val="0016109A"/>
    <w:rsid w:val="0016109E"/>
    <w:rsid w:val="001612B1"/>
    <w:rsid w:val="001613D3"/>
    <w:rsid w:val="001613D4"/>
    <w:rsid w:val="001615D8"/>
    <w:rsid w:val="001618A3"/>
    <w:rsid w:val="001619D5"/>
    <w:rsid w:val="00161BEA"/>
    <w:rsid w:val="00161C13"/>
    <w:rsid w:val="00161E51"/>
    <w:rsid w:val="00162262"/>
    <w:rsid w:val="001623B2"/>
    <w:rsid w:val="001623D9"/>
    <w:rsid w:val="0016285C"/>
    <w:rsid w:val="00162BD5"/>
    <w:rsid w:val="00162CF1"/>
    <w:rsid w:val="00162F03"/>
    <w:rsid w:val="00162F82"/>
    <w:rsid w:val="001630E4"/>
    <w:rsid w:val="001632D2"/>
    <w:rsid w:val="00163345"/>
    <w:rsid w:val="00163542"/>
    <w:rsid w:val="00163587"/>
    <w:rsid w:val="00163770"/>
    <w:rsid w:val="001639BC"/>
    <w:rsid w:val="00163AFC"/>
    <w:rsid w:val="00163C1C"/>
    <w:rsid w:val="00163D81"/>
    <w:rsid w:val="00163F71"/>
    <w:rsid w:val="00164622"/>
    <w:rsid w:val="00164646"/>
    <w:rsid w:val="001647FA"/>
    <w:rsid w:val="001649D4"/>
    <w:rsid w:val="00164E14"/>
    <w:rsid w:val="00165001"/>
    <w:rsid w:val="00165137"/>
    <w:rsid w:val="0016513E"/>
    <w:rsid w:val="0016550C"/>
    <w:rsid w:val="00165668"/>
    <w:rsid w:val="0016634F"/>
    <w:rsid w:val="00166377"/>
    <w:rsid w:val="001669F9"/>
    <w:rsid w:val="00166ABA"/>
    <w:rsid w:val="00166B5C"/>
    <w:rsid w:val="0016700E"/>
    <w:rsid w:val="0016711A"/>
    <w:rsid w:val="0016764C"/>
    <w:rsid w:val="00167709"/>
    <w:rsid w:val="00167BD9"/>
    <w:rsid w:val="00170397"/>
    <w:rsid w:val="001706E4"/>
    <w:rsid w:val="001708D0"/>
    <w:rsid w:val="0017093A"/>
    <w:rsid w:val="00170B67"/>
    <w:rsid w:val="001716A7"/>
    <w:rsid w:val="00171944"/>
    <w:rsid w:val="00171D7E"/>
    <w:rsid w:val="00171F14"/>
    <w:rsid w:val="0017226B"/>
    <w:rsid w:val="001722FC"/>
    <w:rsid w:val="0017231D"/>
    <w:rsid w:val="00172903"/>
    <w:rsid w:val="001729E1"/>
    <w:rsid w:val="00172B06"/>
    <w:rsid w:val="00172B61"/>
    <w:rsid w:val="00172C20"/>
    <w:rsid w:val="00172CCD"/>
    <w:rsid w:val="00172E20"/>
    <w:rsid w:val="00172F75"/>
    <w:rsid w:val="00173192"/>
    <w:rsid w:val="00173869"/>
    <w:rsid w:val="001738A5"/>
    <w:rsid w:val="00173A00"/>
    <w:rsid w:val="001741DE"/>
    <w:rsid w:val="00174344"/>
    <w:rsid w:val="00174456"/>
    <w:rsid w:val="0017474E"/>
    <w:rsid w:val="00174794"/>
    <w:rsid w:val="001749F7"/>
    <w:rsid w:val="00174B06"/>
    <w:rsid w:val="00174BF3"/>
    <w:rsid w:val="00174CA7"/>
    <w:rsid w:val="00174DDB"/>
    <w:rsid w:val="00174ECB"/>
    <w:rsid w:val="00174F2F"/>
    <w:rsid w:val="0017523F"/>
    <w:rsid w:val="001752EC"/>
    <w:rsid w:val="0017568A"/>
    <w:rsid w:val="0017587E"/>
    <w:rsid w:val="00175A72"/>
    <w:rsid w:val="00175ADB"/>
    <w:rsid w:val="00175B5A"/>
    <w:rsid w:val="00175B66"/>
    <w:rsid w:val="0017629E"/>
    <w:rsid w:val="00176414"/>
    <w:rsid w:val="00176491"/>
    <w:rsid w:val="001769B1"/>
    <w:rsid w:val="00176E58"/>
    <w:rsid w:val="00176F4C"/>
    <w:rsid w:val="00176FEC"/>
    <w:rsid w:val="00177036"/>
    <w:rsid w:val="0017708E"/>
    <w:rsid w:val="0017714C"/>
    <w:rsid w:val="0017722E"/>
    <w:rsid w:val="00177711"/>
    <w:rsid w:val="00177A0D"/>
    <w:rsid w:val="00177B28"/>
    <w:rsid w:val="00177B3D"/>
    <w:rsid w:val="00177DFF"/>
    <w:rsid w:val="00177EBD"/>
    <w:rsid w:val="0018005A"/>
    <w:rsid w:val="001800DB"/>
    <w:rsid w:val="00180149"/>
    <w:rsid w:val="0018016C"/>
    <w:rsid w:val="00180460"/>
    <w:rsid w:val="001804E0"/>
    <w:rsid w:val="001807FE"/>
    <w:rsid w:val="00180E37"/>
    <w:rsid w:val="00180E60"/>
    <w:rsid w:val="00181104"/>
    <w:rsid w:val="001817BA"/>
    <w:rsid w:val="00181951"/>
    <w:rsid w:val="00181B3A"/>
    <w:rsid w:val="00181EC0"/>
    <w:rsid w:val="00181FB0"/>
    <w:rsid w:val="001820B2"/>
    <w:rsid w:val="001820D9"/>
    <w:rsid w:val="0018210D"/>
    <w:rsid w:val="001821E9"/>
    <w:rsid w:val="001824B9"/>
    <w:rsid w:val="00182608"/>
    <w:rsid w:val="00182A77"/>
    <w:rsid w:val="00182B5E"/>
    <w:rsid w:val="00182C9D"/>
    <w:rsid w:val="00182D20"/>
    <w:rsid w:val="00182E75"/>
    <w:rsid w:val="001833E7"/>
    <w:rsid w:val="001836DF"/>
    <w:rsid w:val="00183878"/>
    <w:rsid w:val="00183BFC"/>
    <w:rsid w:val="00183CC6"/>
    <w:rsid w:val="00183D8A"/>
    <w:rsid w:val="00183E8B"/>
    <w:rsid w:val="00183F11"/>
    <w:rsid w:val="00184043"/>
    <w:rsid w:val="001840D6"/>
    <w:rsid w:val="001840F5"/>
    <w:rsid w:val="00184304"/>
    <w:rsid w:val="001844C7"/>
    <w:rsid w:val="00184681"/>
    <w:rsid w:val="00184792"/>
    <w:rsid w:val="00184DAB"/>
    <w:rsid w:val="00184F51"/>
    <w:rsid w:val="00185257"/>
    <w:rsid w:val="001853E3"/>
    <w:rsid w:val="00185898"/>
    <w:rsid w:val="00185A0F"/>
    <w:rsid w:val="00185E59"/>
    <w:rsid w:val="00185F10"/>
    <w:rsid w:val="0018633D"/>
    <w:rsid w:val="00186395"/>
    <w:rsid w:val="00186494"/>
    <w:rsid w:val="001864C2"/>
    <w:rsid w:val="00186864"/>
    <w:rsid w:val="00186AAC"/>
    <w:rsid w:val="00186B4D"/>
    <w:rsid w:val="00186FD6"/>
    <w:rsid w:val="00187290"/>
    <w:rsid w:val="001872A2"/>
    <w:rsid w:val="0018748A"/>
    <w:rsid w:val="0018767B"/>
    <w:rsid w:val="00187F1A"/>
    <w:rsid w:val="00190205"/>
    <w:rsid w:val="00190307"/>
    <w:rsid w:val="00190705"/>
    <w:rsid w:val="00190927"/>
    <w:rsid w:val="00190BD5"/>
    <w:rsid w:val="00190BE0"/>
    <w:rsid w:val="00190FB0"/>
    <w:rsid w:val="00191727"/>
    <w:rsid w:val="0019189A"/>
    <w:rsid w:val="00191A2B"/>
    <w:rsid w:val="00191B41"/>
    <w:rsid w:val="00191EBF"/>
    <w:rsid w:val="00191EC3"/>
    <w:rsid w:val="001920B4"/>
    <w:rsid w:val="0019213A"/>
    <w:rsid w:val="001925E5"/>
    <w:rsid w:val="001929C8"/>
    <w:rsid w:val="00192C50"/>
    <w:rsid w:val="00192D98"/>
    <w:rsid w:val="0019350F"/>
    <w:rsid w:val="001935F1"/>
    <w:rsid w:val="00193612"/>
    <w:rsid w:val="001937CF"/>
    <w:rsid w:val="00193927"/>
    <w:rsid w:val="00193987"/>
    <w:rsid w:val="00193D96"/>
    <w:rsid w:val="00194059"/>
    <w:rsid w:val="001946CE"/>
    <w:rsid w:val="001947E7"/>
    <w:rsid w:val="00194F6C"/>
    <w:rsid w:val="00195272"/>
    <w:rsid w:val="00195416"/>
    <w:rsid w:val="00195483"/>
    <w:rsid w:val="0019573B"/>
    <w:rsid w:val="0019592C"/>
    <w:rsid w:val="00195E4A"/>
    <w:rsid w:val="00195EF4"/>
    <w:rsid w:val="00195F3B"/>
    <w:rsid w:val="0019603E"/>
    <w:rsid w:val="00196085"/>
    <w:rsid w:val="00196980"/>
    <w:rsid w:val="00196A48"/>
    <w:rsid w:val="00196AB3"/>
    <w:rsid w:val="00196B90"/>
    <w:rsid w:val="00196C36"/>
    <w:rsid w:val="00196D04"/>
    <w:rsid w:val="00196DC7"/>
    <w:rsid w:val="00196E75"/>
    <w:rsid w:val="00196FED"/>
    <w:rsid w:val="00196FF4"/>
    <w:rsid w:val="0019734F"/>
    <w:rsid w:val="001973CF"/>
    <w:rsid w:val="001974E5"/>
    <w:rsid w:val="00197A0B"/>
    <w:rsid w:val="001A0303"/>
    <w:rsid w:val="001A032E"/>
    <w:rsid w:val="001A03EC"/>
    <w:rsid w:val="001A0421"/>
    <w:rsid w:val="001A067A"/>
    <w:rsid w:val="001A0C3F"/>
    <w:rsid w:val="001A0CEA"/>
    <w:rsid w:val="001A0EFE"/>
    <w:rsid w:val="001A117F"/>
    <w:rsid w:val="001A1323"/>
    <w:rsid w:val="001A145C"/>
    <w:rsid w:val="001A147B"/>
    <w:rsid w:val="001A1EDB"/>
    <w:rsid w:val="001A258A"/>
    <w:rsid w:val="001A263A"/>
    <w:rsid w:val="001A28E2"/>
    <w:rsid w:val="001A2939"/>
    <w:rsid w:val="001A2AFE"/>
    <w:rsid w:val="001A2B04"/>
    <w:rsid w:val="001A2EB2"/>
    <w:rsid w:val="001A2FD5"/>
    <w:rsid w:val="001A3037"/>
    <w:rsid w:val="001A30B0"/>
    <w:rsid w:val="001A30FB"/>
    <w:rsid w:val="001A32FC"/>
    <w:rsid w:val="001A35B2"/>
    <w:rsid w:val="001A369A"/>
    <w:rsid w:val="001A36CF"/>
    <w:rsid w:val="001A373D"/>
    <w:rsid w:val="001A3874"/>
    <w:rsid w:val="001A3974"/>
    <w:rsid w:val="001A39C8"/>
    <w:rsid w:val="001A3B18"/>
    <w:rsid w:val="001A3F0F"/>
    <w:rsid w:val="001A3FA5"/>
    <w:rsid w:val="001A4C4D"/>
    <w:rsid w:val="001A4EDF"/>
    <w:rsid w:val="001A5070"/>
    <w:rsid w:val="001A50FB"/>
    <w:rsid w:val="001A5174"/>
    <w:rsid w:val="001A5B32"/>
    <w:rsid w:val="001A5C82"/>
    <w:rsid w:val="001A60FC"/>
    <w:rsid w:val="001A61A0"/>
    <w:rsid w:val="001A628F"/>
    <w:rsid w:val="001A639C"/>
    <w:rsid w:val="001A6575"/>
    <w:rsid w:val="001A65B2"/>
    <w:rsid w:val="001A66F6"/>
    <w:rsid w:val="001A6728"/>
    <w:rsid w:val="001A6AFE"/>
    <w:rsid w:val="001A6BBA"/>
    <w:rsid w:val="001A6C9F"/>
    <w:rsid w:val="001A6F38"/>
    <w:rsid w:val="001A706D"/>
    <w:rsid w:val="001A71EB"/>
    <w:rsid w:val="001A72EE"/>
    <w:rsid w:val="001A73C8"/>
    <w:rsid w:val="001A7601"/>
    <w:rsid w:val="001A77EE"/>
    <w:rsid w:val="001A7912"/>
    <w:rsid w:val="001A7924"/>
    <w:rsid w:val="001A7BF4"/>
    <w:rsid w:val="001A7C23"/>
    <w:rsid w:val="001A7CBD"/>
    <w:rsid w:val="001A7E7D"/>
    <w:rsid w:val="001A7F9D"/>
    <w:rsid w:val="001B00A2"/>
    <w:rsid w:val="001B00B2"/>
    <w:rsid w:val="001B0149"/>
    <w:rsid w:val="001B0163"/>
    <w:rsid w:val="001B0251"/>
    <w:rsid w:val="001B08D8"/>
    <w:rsid w:val="001B0A66"/>
    <w:rsid w:val="001B0ED7"/>
    <w:rsid w:val="001B0F1F"/>
    <w:rsid w:val="001B13BD"/>
    <w:rsid w:val="001B14C9"/>
    <w:rsid w:val="001B1565"/>
    <w:rsid w:val="001B17D9"/>
    <w:rsid w:val="001B18DE"/>
    <w:rsid w:val="001B199F"/>
    <w:rsid w:val="001B1F17"/>
    <w:rsid w:val="001B1F29"/>
    <w:rsid w:val="001B2085"/>
    <w:rsid w:val="001B26EE"/>
    <w:rsid w:val="001B2993"/>
    <w:rsid w:val="001B2CF4"/>
    <w:rsid w:val="001B2F10"/>
    <w:rsid w:val="001B2FFF"/>
    <w:rsid w:val="001B3134"/>
    <w:rsid w:val="001B319F"/>
    <w:rsid w:val="001B34DA"/>
    <w:rsid w:val="001B3754"/>
    <w:rsid w:val="001B3E2F"/>
    <w:rsid w:val="001B439D"/>
    <w:rsid w:val="001B4761"/>
    <w:rsid w:val="001B4974"/>
    <w:rsid w:val="001B4A2D"/>
    <w:rsid w:val="001B4B95"/>
    <w:rsid w:val="001B4BAB"/>
    <w:rsid w:val="001B4E81"/>
    <w:rsid w:val="001B4F56"/>
    <w:rsid w:val="001B5332"/>
    <w:rsid w:val="001B53B3"/>
    <w:rsid w:val="001B54E9"/>
    <w:rsid w:val="001B5EA5"/>
    <w:rsid w:val="001B5F67"/>
    <w:rsid w:val="001B6080"/>
    <w:rsid w:val="001B6369"/>
    <w:rsid w:val="001B6488"/>
    <w:rsid w:val="001B6ACB"/>
    <w:rsid w:val="001B6AF3"/>
    <w:rsid w:val="001B6C77"/>
    <w:rsid w:val="001B70CF"/>
    <w:rsid w:val="001B716B"/>
    <w:rsid w:val="001B748B"/>
    <w:rsid w:val="001B7B2C"/>
    <w:rsid w:val="001C002C"/>
    <w:rsid w:val="001C0085"/>
    <w:rsid w:val="001C04E1"/>
    <w:rsid w:val="001C063F"/>
    <w:rsid w:val="001C06D3"/>
    <w:rsid w:val="001C0883"/>
    <w:rsid w:val="001C12B2"/>
    <w:rsid w:val="001C16A9"/>
    <w:rsid w:val="001C1A14"/>
    <w:rsid w:val="001C1A38"/>
    <w:rsid w:val="001C1C79"/>
    <w:rsid w:val="001C1E53"/>
    <w:rsid w:val="001C1EE3"/>
    <w:rsid w:val="001C211D"/>
    <w:rsid w:val="001C2D00"/>
    <w:rsid w:val="001C2E60"/>
    <w:rsid w:val="001C2EB7"/>
    <w:rsid w:val="001C3177"/>
    <w:rsid w:val="001C3474"/>
    <w:rsid w:val="001C3663"/>
    <w:rsid w:val="001C3CAF"/>
    <w:rsid w:val="001C3DC6"/>
    <w:rsid w:val="001C3EAE"/>
    <w:rsid w:val="001C41BF"/>
    <w:rsid w:val="001C470C"/>
    <w:rsid w:val="001C4927"/>
    <w:rsid w:val="001C4F5F"/>
    <w:rsid w:val="001C4F99"/>
    <w:rsid w:val="001C518A"/>
    <w:rsid w:val="001C5234"/>
    <w:rsid w:val="001C589B"/>
    <w:rsid w:val="001C58A6"/>
    <w:rsid w:val="001C5B96"/>
    <w:rsid w:val="001C5F88"/>
    <w:rsid w:val="001C606B"/>
    <w:rsid w:val="001C60C4"/>
    <w:rsid w:val="001C619C"/>
    <w:rsid w:val="001C625F"/>
    <w:rsid w:val="001C67E0"/>
    <w:rsid w:val="001C7185"/>
    <w:rsid w:val="001C7269"/>
    <w:rsid w:val="001C73A6"/>
    <w:rsid w:val="001C76D7"/>
    <w:rsid w:val="001C7AB6"/>
    <w:rsid w:val="001C7F47"/>
    <w:rsid w:val="001C7FD0"/>
    <w:rsid w:val="001D006C"/>
    <w:rsid w:val="001D0335"/>
    <w:rsid w:val="001D0474"/>
    <w:rsid w:val="001D0578"/>
    <w:rsid w:val="001D0593"/>
    <w:rsid w:val="001D05AA"/>
    <w:rsid w:val="001D0C62"/>
    <w:rsid w:val="001D0D8F"/>
    <w:rsid w:val="001D0E47"/>
    <w:rsid w:val="001D1258"/>
    <w:rsid w:val="001D13B0"/>
    <w:rsid w:val="001D1502"/>
    <w:rsid w:val="001D19F8"/>
    <w:rsid w:val="001D1C76"/>
    <w:rsid w:val="001D1CFF"/>
    <w:rsid w:val="001D2851"/>
    <w:rsid w:val="001D2B3C"/>
    <w:rsid w:val="001D2BB2"/>
    <w:rsid w:val="001D2DBE"/>
    <w:rsid w:val="001D2E6C"/>
    <w:rsid w:val="001D2ECD"/>
    <w:rsid w:val="001D30BE"/>
    <w:rsid w:val="001D329E"/>
    <w:rsid w:val="001D3414"/>
    <w:rsid w:val="001D3C68"/>
    <w:rsid w:val="001D413C"/>
    <w:rsid w:val="001D4315"/>
    <w:rsid w:val="001D43C0"/>
    <w:rsid w:val="001D45AC"/>
    <w:rsid w:val="001D477D"/>
    <w:rsid w:val="001D47F5"/>
    <w:rsid w:val="001D491D"/>
    <w:rsid w:val="001D4969"/>
    <w:rsid w:val="001D4AF0"/>
    <w:rsid w:val="001D4F24"/>
    <w:rsid w:val="001D506F"/>
    <w:rsid w:val="001D531A"/>
    <w:rsid w:val="001D57BC"/>
    <w:rsid w:val="001D5C43"/>
    <w:rsid w:val="001D63A3"/>
    <w:rsid w:val="001D66CA"/>
    <w:rsid w:val="001D69AD"/>
    <w:rsid w:val="001D6E61"/>
    <w:rsid w:val="001D6F30"/>
    <w:rsid w:val="001D719C"/>
    <w:rsid w:val="001D7260"/>
    <w:rsid w:val="001D738C"/>
    <w:rsid w:val="001D7473"/>
    <w:rsid w:val="001D759F"/>
    <w:rsid w:val="001D75E8"/>
    <w:rsid w:val="001D76FE"/>
    <w:rsid w:val="001D7816"/>
    <w:rsid w:val="001D791F"/>
    <w:rsid w:val="001D79A0"/>
    <w:rsid w:val="001D7B96"/>
    <w:rsid w:val="001D7FE2"/>
    <w:rsid w:val="001E0602"/>
    <w:rsid w:val="001E09BA"/>
    <w:rsid w:val="001E09F4"/>
    <w:rsid w:val="001E09F5"/>
    <w:rsid w:val="001E0A73"/>
    <w:rsid w:val="001E0D31"/>
    <w:rsid w:val="001E111F"/>
    <w:rsid w:val="001E1203"/>
    <w:rsid w:val="001E1284"/>
    <w:rsid w:val="001E13E0"/>
    <w:rsid w:val="001E1524"/>
    <w:rsid w:val="001E1653"/>
    <w:rsid w:val="001E1756"/>
    <w:rsid w:val="001E1863"/>
    <w:rsid w:val="001E19BD"/>
    <w:rsid w:val="001E1D3C"/>
    <w:rsid w:val="001E220A"/>
    <w:rsid w:val="001E251E"/>
    <w:rsid w:val="001E266E"/>
    <w:rsid w:val="001E2EEF"/>
    <w:rsid w:val="001E3188"/>
    <w:rsid w:val="001E31D1"/>
    <w:rsid w:val="001E32BE"/>
    <w:rsid w:val="001E32E9"/>
    <w:rsid w:val="001E37BD"/>
    <w:rsid w:val="001E3A45"/>
    <w:rsid w:val="001E3A77"/>
    <w:rsid w:val="001E3DAB"/>
    <w:rsid w:val="001E3DD3"/>
    <w:rsid w:val="001E3E98"/>
    <w:rsid w:val="001E420B"/>
    <w:rsid w:val="001E44FE"/>
    <w:rsid w:val="001E4583"/>
    <w:rsid w:val="001E4704"/>
    <w:rsid w:val="001E48BC"/>
    <w:rsid w:val="001E4C13"/>
    <w:rsid w:val="001E50CB"/>
    <w:rsid w:val="001E5108"/>
    <w:rsid w:val="001E5234"/>
    <w:rsid w:val="001E5612"/>
    <w:rsid w:val="001E5674"/>
    <w:rsid w:val="001E5BB2"/>
    <w:rsid w:val="001E5D1F"/>
    <w:rsid w:val="001E5EA2"/>
    <w:rsid w:val="001E6395"/>
    <w:rsid w:val="001E6419"/>
    <w:rsid w:val="001E6446"/>
    <w:rsid w:val="001E648D"/>
    <w:rsid w:val="001E67DD"/>
    <w:rsid w:val="001E684F"/>
    <w:rsid w:val="001E6C1B"/>
    <w:rsid w:val="001E6DE6"/>
    <w:rsid w:val="001E6F14"/>
    <w:rsid w:val="001E6F1B"/>
    <w:rsid w:val="001E719A"/>
    <w:rsid w:val="001E73D8"/>
    <w:rsid w:val="001E750C"/>
    <w:rsid w:val="001E770C"/>
    <w:rsid w:val="001E785C"/>
    <w:rsid w:val="001E7A06"/>
    <w:rsid w:val="001E7C10"/>
    <w:rsid w:val="001E7D0A"/>
    <w:rsid w:val="001E7D0E"/>
    <w:rsid w:val="001E7FC7"/>
    <w:rsid w:val="001F0457"/>
    <w:rsid w:val="001F0546"/>
    <w:rsid w:val="001F085E"/>
    <w:rsid w:val="001F0DDF"/>
    <w:rsid w:val="001F0E08"/>
    <w:rsid w:val="001F0FEE"/>
    <w:rsid w:val="001F14F7"/>
    <w:rsid w:val="001F163D"/>
    <w:rsid w:val="001F16FD"/>
    <w:rsid w:val="001F17CF"/>
    <w:rsid w:val="001F1879"/>
    <w:rsid w:val="001F1B1E"/>
    <w:rsid w:val="001F1DFA"/>
    <w:rsid w:val="001F204D"/>
    <w:rsid w:val="001F214B"/>
    <w:rsid w:val="001F22A9"/>
    <w:rsid w:val="001F2536"/>
    <w:rsid w:val="001F26E9"/>
    <w:rsid w:val="001F2E08"/>
    <w:rsid w:val="001F2EBF"/>
    <w:rsid w:val="001F3507"/>
    <w:rsid w:val="001F3760"/>
    <w:rsid w:val="001F37ED"/>
    <w:rsid w:val="001F3841"/>
    <w:rsid w:val="001F39AB"/>
    <w:rsid w:val="001F3E5E"/>
    <w:rsid w:val="001F45E8"/>
    <w:rsid w:val="001F4AE1"/>
    <w:rsid w:val="001F4E57"/>
    <w:rsid w:val="001F4FDB"/>
    <w:rsid w:val="001F50FB"/>
    <w:rsid w:val="001F53A2"/>
    <w:rsid w:val="001F552B"/>
    <w:rsid w:val="001F5538"/>
    <w:rsid w:val="001F55FD"/>
    <w:rsid w:val="001F5AF6"/>
    <w:rsid w:val="001F5B54"/>
    <w:rsid w:val="001F5C95"/>
    <w:rsid w:val="001F5C9E"/>
    <w:rsid w:val="001F5E73"/>
    <w:rsid w:val="001F5ED8"/>
    <w:rsid w:val="001F5EF3"/>
    <w:rsid w:val="001F5EFD"/>
    <w:rsid w:val="001F5F10"/>
    <w:rsid w:val="001F6192"/>
    <w:rsid w:val="001F6258"/>
    <w:rsid w:val="001F6408"/>
    <w:rsid w:val="001F644E"/>
    <w:rsid w:val="001F6E45"/>
    <w:rsid w:val="001F715C"/>
    <w:rsid w:val="001F72B8"/>
    <w:rsid w:val="001F7308"/>
    <w:rsid w:val="001F7317"/>
    <w:rsid w:val="001F73C3"/>
    <w:rsid w:val="001F757C"/>
    <w:rsid w:val="001F784C"/>
    <w:rsid w:val="001F798D"/>
    <w:rsid w:val="001F7DD6"/>
    <w:rsid w:val="001F7E98"/>
    <w:rsid w:val="002000F2"/>
    <w:rsid w:val="002000FC"/>
    <w:rsid w:val="0020037C"/>
    <w:rsid w:val="00200A92"/>
    <w:rsid w:val="00200BF9"/>
    <w:rsid w:val="002011B8"/>
    <w:rsid w:val="00201736"/>
    <w:rsid w:val="00201A4C"/>
    <w:rsid w:val="00201C7E"/>
    <w:rsid w:val="00201D85"/>
    <w:rsid w:val="00201DC9"/>
    <w:rsid w:val="002020EB"/>
    <w:rsid w:val="00202201"/>
    <w:rsid w:val="002022F7"/>
    <w:rsid w:val="00202A9E"/>
    <w:rsid w:val="00202D2E"/>
    <w:rsid w:val="00202ED8"/>
    <w:rsid w:val="00202F23"/>
    <w:rsid w:val="00203159"/>
    <w:rsid w:val="002036B4"/>
    <w:rsid w:val="002039A0"/>
    <w:rsid w:val="00203A6E"/>
    <w:rsid w:val="00203C7E"/>
    <w:rsid w:val="00203DBA"/>
    <w:rsid w:val="00203F00"/>
    <w:rsid w:val="00203F5C"/>
    <w:rsid w:val="0020437D"/>
    <w:rsid w:val="002044F9"/>
    <w:rsid w:val="002047DE"/>
    <w:rsid w:val="00204A5A"/>
    <w:rsid w:val="00204AAD"/>
    <w:rsid w:val="00204BBF"/>
    <w:rsid w:val="00204C12"/>
    <w:rsid w:val="00204D92"/>
    <w:rsid w:val="00205467"/>
    <w:rsid w:val="00205635"/>
    <w:rsid w:val="002058DC"/>
    <w:rsid w:val="00205A34"/>
    <w:rsid w:val="00205A56"/>
    <w:rsid w:val="00205AB2"/>
    <w:rsid w:val="00205C11"/>
    <w:rsid w:val="00205C72"/>
    <w:rsid w:val="00205CB2"/>
    <w:rsid w:val="00205DBF"/>
    <w:rsid w:val="00206009"/>
    <w:rsid w:val="00206067"/>
    <w:rsid w:val="0020610B"/>
    <w:rsid w:val="00206133"/>
    <w:rsid w:val="002061AF"/>
    <w:rsid w:val="0020639C"/>
    <w:rsid w:val="002063A7"/>
    <w:rsid w:val="0020659F"/>
    <w:rsid w:val="002065B7"/>
    <w:rsid w:val="0020674D"/>
    <w:rsid w:val="00206799"/>
    <w:rsid w:val="00206A5D"/>
    <w:rsid w:val="00206AB9"/>
    <w:rsid w:val="00206E54"/>
    <w:rsid w:val="00206E5A"/>
    <w:rsid w:val="002070D1"/>
    <w:rsid w:val="00207613"/>
    <w:rsid w:val="00207847"/>
    <w:rsid w:val="00207AF9"/>
    <w:rsid w:val="00207BB9"/>
    <w:rsid w:val="00207D51"/>
    <w:rsid w:val="00207EB6"/>
    <w:rsid w:val="00210018"/>
    <w:rsid w:val="00210058"/>
    <w:rsid w:val="00210174"/>
    <w:rsid w:val="002105F8"/>
    <w:rsid w:val="00210758"/>
    <w:rsid w:val="002109D5"/>
    <w:rsid w:val="00210A2E"/>
    <w:rsid w:val="00210BF3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274"/>
    <w:rsid w:val="002125B4"/>
    <w:rsid w:val="00212816"/>
    <w:rsid w:val="00212892"/>
    <w:rsid w:val="002128BD"/>
    <w:rsid w:val="00212D30"/>
    <w:rsid w:val="00213050"/>
    <w:rsid w:val="002130BD"/>
    <w:rsid w:val="0021348C"/>
    <w:rsid w:val="00213851"/>
    <w:rsid w:val="00213A2D"/>
    <w:rsid w:val="00213C8F"/>
    <w:rsid w:val="00213ECF"/>
    <w:rsid w:val="00213F12"/>
    <w:rsid w:val="00214076"/>
    <w:rsid w:val="002144DF"/>
    <w:rsid w:val="00214C9B"/>
    <w:rsid w:val="00214E0D"/>
    <w:rsid w:val="00215575"/>
    <w:rsid w:val="00215777"/>
    <w:rsid w:val="00215863"/>
    <w:rsid w:val="0021586D"/>
    <w:rsid w:val="00215976"/>
    <w:rsid w:val="00215CBA"/>
    <w:rsid w:val="00215FC6"/>
    <w:rsid w:val="002162EA"/>
    <w:rsid w:val="0021659F"/>
    <w:rsid w:val="002165F9"/>
    <w:rsid w:val="00216685"/>
    <w:rsid w:val="002167BA"/>
    <w:rsid w:val="00216A4E"/>
    <w:rsid w:val="00216B17"/>
    <w:rsid w:val="00216BBF"/>
    <w:rsid w:val="00216C0E"/>
    <w:rsid w:val="00216E50"/>
    <w:rsid w:val="00217135"/>
    <w:rsid w:val="0021737B"/>
    <w:rsid w:val="002173C7"/>
    <w:rsid w:val="00217713"/>
    <w:rsid w:val="00217CE8"/>
    <w:rsid w:val="00217D4B"/>
    <w:rsid w:val="002202EC"/>
    <w:rsid w:val="002204ED"/>
    <w:rsid w:val="00220724"/>
    <w:rsid w:val="002207A2"/>
    <w:rsid w:val="00220E92"/>
    <w:rsid w:val="002210B6"/>
    <w:rsid w:val="002211DD"/>
    <w:rsid w:val="0022135D"/>
    <w:rsid w:val="00221623"/>
    <w:rsid w:val="0022185B"/>
    <w:rsid w:val="00221B1A"/>
    <w:rsid w:val="002222A4"/>
    <w:rsid w:val="00222309"/>
    <w:rsid w:val="0022231E"/>
    <w:rsid w:val="00222993"/>
    <w:rsid w:val="00222FC9"/>
    <w:rsid w:val="0022310A"/>
    <w:rsid w:val="0022337A"/>
    <w:rsid w:val="002234D1"/>
    <w:rsid w:val="0022355F"/>
    <w:rsid w:val="002235A2"/>
    <w:rsid w:val="00223833"/>
    <w:rsid w:val="002239C1"/>
    <w:rsid w:val="00223ACD"/>
    <w:rsid w:val="00223ADC"/>
    <w:rsid w:val="00223E18"/>
    <w:rsid w:val="00223F34"/>
    <w:rsid w:val="002241C9"/>
    <w:rsid w:val="002245C7"/>
    <w:rsid w:val="00224637"/>
    <w:rsid w:val="00224951"/>
    <w:rsid w:val="0022497A"/>
    <w:rsid w:val="00224A9B"/>
    <w:rsid w:val="00224C25"/>
    <w:rsid w:val="00224C61"/>
    <w:rsid w:val="00224D1D"/>
    <w:rsid w:val="00224EEA"/>
    <w:rsid w:val="00225344"/>
    <w:rsid w:val="00225593"/>
    <w:rsid w:val="002256AE"/>
    <w:rsid w:val="00225CA2"/>
    <w:rsid w:val="0022657F"/>
    <w:rsid w:val="002269A7"/>
    <w:rsid w:val="00226BD3"/>
    <w:rsid w:val="00226F21"/>
    <w:rsid w:val="00227061"/>
    <w:rsid w:val="0022735A"/>
    <w:rsid w:val="00227557"/>
    <w:rsid w:val="002275A8"/>
    <w:rsid w:val="0022763A"/>
    <w:rsid w:val="00227873"/>
    <w:rsid w:val="002279D2"/>
    <w:rsid w:val="00227D96"/>
    <w:rsid w:val="00227F9E"/>
    <w:rsid w:val="00230040"/>
    <w:rsid w:val="002300E1"/>
    <w:rsid w:val="002305EF"/>
    <w:rsid w:val="00230944"/>
    <w:rsid w:val="00230AD3"/>
    <w:rsid w:val="00230BB1"/>
    <w:rsid w:val="00230F2F"/>
    <w:rsid w:val="0023101D"/>
    <w:rsid w:val="002313E4"/>
    <w:rsid w:val="002314EE"/>
    <w:rsid w:val="00231740"/>
    <w:rsid w:val="00231929"/>
    <w:rsid w:val="00231D67"/>
    <w:rsid w:val="00231F88"/>
    <w:rsid w:val="00232050"/>
    <w:rsid w:val="00232191"/>
    <w:rsid w:val="00232390"/>
    <w:rsid w:val="00232439"/>
    <w:rsid w:val="00232983"/>
    <w:rsid w:val="00232E9D"/>
    <w:rsid w:val="00232EA4"/>
    <w:rsid w:val="002331C2"/>
    <w:rsid w:val="00233293"/>
    <w:rsid w:val="002336EF"/>
    <w:rsid w:val="00233880"/>
    <w:rsid w:val="00233895"/>
    <w:rsid w:val="00233B04"/>
    <w:rsid w:val="00233D15"/>
    <w:rsid w:val="00233E28"/>
    <w:rsid w:val="00233ECA"/>
    <w:rsid w:val="00233EFF"/>
    <w:rsid w:val="00233F45"/>
    <w:rsid w:val="00234063"/>
    <w:rsid w:val="00234175"/>
    <w:rsid w:val="002344C8"/>
    <w:rsid w:val="00234575"/>
    <w:rsid w:val="0023464A"/>
    <w:rsid w:val="002347FC"/>
    <w:rsid w:val="002348E2"/>
    <w:rsid w:val="002349C5"/>
    <w:rsid w:val="00234B44"/>
    <w:rsid w:val="00234C98"/>
    <w:rsid w:val="0023535C"/>
    <w:rsid w:val="002354A3"/>
    <w:rsid w:val="00235534"/>
    <w:rsid w:val="00235581"/>
    <w:rsid w:val="00235698"/>
    <w:rsid w:val="00235724"/>
    <w:rsid w:val="0023580E"/>
    <w:rsid w:val="002358EC"/>
    <w:rsid w:val="002362BC"/>
    <w:rsid w:val="002366E1"/>
    <w:rsid w:val="0023681E"/>
    <w:rsid w:val="00236F55"/>
    <w:rsid w:val="00236F71"/>
    <w:rsid w:val="002373FC"/>
    <w:rsid w:val="002375A3"/>
    <w:rsid w:val="0023776F"/>
    <w:rsid w:val="00237C6F"/>
    <w:rsid w:val="00237D22"/>
    <w:rsid w:val="00237D27"/>
    <w:rsid w:val="00237DB3"/>
    <w:rsid w:val="00240387"/>
    <w:rsid w:val="00240784"/>
    <w:rsid w:val="002409A3"/>
    <w:rsid w:val="00240B4E"/>
    <w:rsid w:val="00240B7D"/>
    <w:rsid w:val="00240C17"/>
    <w:rsid w:val="00240F76"/>
    <w:rsid w:val="00240FC5"/>
    <w:rsid w:val="0024103F"/>
    <w:rsid w:val="002419FB"/>
    <w:rsid w:val="00241C7B"/>
    <w:rsid w:val="00241F1E"/>
    <w:rsid w:val="002421F2"/>
    <w:rsid w:val="00242540"/>
    <w:rsid w:val="00242954"/>
    <w:rsid w:val="00242B2A"/>
    <w:rsid w:val="00242CAE"/>
    <w:rsid w:val="00242E34"/>
    <w:rsid w:val="002435A0"/>
    <w:rsid w:val="002436E0"/>
    <w:rsid w:val="00243ACD"/>
    <w:rsid w:val="00243BFC"/>
    <w:rsid w:val="00243C61"/>
    <w:rsid w:val="00243DCC"/>
    <w:rsid w:val="002443C2"/>
    <w:rsid w:val="00244606"/>
    <w:rsid w:val="0024476B"/>
    <w:rsid w:val="00244924"/>
    <w:rsid w:val="00244A72"/>
    <w:rsid w:val="00245048"/>
    <w:rsid w:val="00245083"/>
    <w:rsid w:val="00245492"/>
    <w:rsid w:val="00245A41"/>
    <w:rsid w:val="00245B70"/>
    <w:rsid w:val="00245B8E"/>
    <w:rsid w:val="00245D7D"/>
    <w:rsid w:val="00245E39"/>
    <w:rsid w:val="00245FBA"/>
    <w:rsid w:val="0024610C"/>
    <w:rsid w:val="0024616B"/>
    <w:rsid w:val="00246377"/>
    <w:rsid w:val="002463CD"/>
    <w:rsid w:val="0024645C"/>
    <w:rsid w:val="0024668A"/>
    <w:rsid w:val="002466A0"/>
    <w:rsid w:val="002466E3"/>
    <w:rsid w:val="00246C52"/>
    <w:rsid w:val="00246DBB"/>
    <w:rsid w:val="00246EB6"/>
    <w:rsid w:val="002471AB"/>
    <w:rsid w:val="0024775B"/>
    <w:rsid w:val="0024785A"/>
    <w:rsid w:val="00247B11"/>
    <w:rsid w:val="00247C82"/>
    <w:rsid w:val="00247D8E"/>
    <w:rsid w:val="00247DD1"/>
    <w:rsid w:val="00247E35"/>
    <w:rsid w:val="00247F8B"/>
    <w:rsid w:val="00247FB6"/>
    <w:rsid w:val="002503D5"/>
    <w:rsid w:val="00250A93"/>
    <w:rsid w:val="00250D9C"/>
    <w:rsid w:val="00250DD8"/>
    <w:rsid w:val="00251117"/>
    <w:rsid w:val="00251129"/>
    <w:rsid w:val="00251231"/>
    <w:rsid w:val="0025129A"/>
    <w:rsid w:val="002512A9"/>
    <w:rsid w:val="0025169E"/>
    <w:rsid w:val="002516F2"/>
    <w:rsid w:val="00251929"/>
    <w:rsid w:val="002519BD"/>
    <w:rsid w:val="00251F5E"/>
    <w:rsid w:val="002521CC"/>
    <w:rsid w:val="0025223A"/>
    <w:rsid w:val="002522F8"/>
    <w:rsid w:val="002522FA"/>
    <w:rsid w:val="002522FF"/>
    <w:rsid w:val="00252354"/>
    <w:rsid w:val="00252E52"/>
    <w:rsid w:val="00252E79"/>
    <w:rsid w:val="00252F66"/>
    <w:rsid w:val="00252FE8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0B3"/>
    <w:rsid w:val="0025410C"/>
    <w:rsid w:val="00254F42"/>
    <w:rsid w:val="002554A7"/>
    <w:rsid w:val="002554EF"/>
    <w:rsid w:val="00255BD7"/>
    <w:rsid w:val="00255C71"/>
    <w:rsid w:val="002562A9"/>
    <w:rsid w:val="002563B9"/>
    <w:rsid w:val="0025692A"/>
    <w:rsid w:val="00256F02"/>
    <w:rsid w:val="002571C8"/>
    <w:rsid w:val="002572F1"/>
    <w:rsid w:val="00257424"/>
    <w:rsid w:val="00257730"/>
    <w:rsid w:val="00257A62"/>
    <w:rsid w:val="00257B64"/>
    <w:rsid w:val="00260156"/>
    <w:rsid w:val="002606C7"/>
    <w:rsid w:val="0026075E"/>
    <w:rsid w:val="00260A6F"/>
    <w:rsid w:val="00260E1C"/>
    <w:rsid w:val="00260FAD"/>
    <w:rsid w:val="002611B5"/>
    <w:rsid w:val="002612A1"/>
    <w:rsid w:val="00261351"/>
    <w:rsid w:val="00261383"/>
    <w:rsid w:val="0026140D"/>
    <w:rsid w:val="00261D05"/>
    <w:rsid w:val="002623AC"/>
    <w:rsid w:val="002626E2"/>
    <w:rsid w:val="00262979"/>
    <w:rsid w:val="00262B2E"/>
    <w:rsid w:val="00262C5D"/>
    <w:rsid w:val="00262CEB"/>
    <w:rsid w:val="00262E69"/>
    <w:rsid w:val="00263038"/>
    <w:rsid w:val="0026313D"/>
    <w:rsid w:val="002634A4"/>
    <w:rsid w:val="002637D5"/>
    <w:rsid w:val="002638E1"/>
    <w:rsid w:val="00263A9A"/>
    <w:rsid w:val="00263B02"/>
    <w:rsid w:val="00263DC4"/>
    <w:rsid w:val="00263DD9"/>
    <w:rsid w:val="00263EF7"/>
    <w:rsid w:val="002643C7"/>
    <w:rsid w:val="002644AA"/>
    <w:rsid w:val="0026455A"/>
    <w:rsid w:val="0026468A"/>
    <w:rsid w:val="0026488F"/>
    <w:rsid w:val="002649D1"/>
    <w:rsid w:val="00264C28"/>
    <w:rsid w:val="00264CC1"/>
    <w:rsid w:val="0026509A"/>
    <w:rsid w:val="002651FC"/>
    <w:rsid w:val="00265701"/>
    <w:rsid w:val="00265717"/>
    <w:rsid w:val="00265AF9"/>
    <w:rsid w:val="00265E3B"/>
    <w:rsid w:val="00265E9A"/>
    <w:rsid w:val="00266210"/>
    <w:rsid w:val="00266253"/>
    <w:rsid w:val="0026628D"/>
    <w:rsid w:val="002665EF"/>
    <w:rsid w:val="00266C96"/>
    <w:rsid w:val="0026716C"/>
    <w:rsid w:val="00267243"/>
    <w:rsid w:val="002673F0"/>
    <w:rsid w:val="0026759E"/>
    <w:rsid w:val="00267DAB"/>
    <w:rsid w:val="0027030B"/>
    <w:rsid w:val="0027083A"/>
    <w:rsid w:val="00270A64"/>
    <w:rsid w:val="00270C63"/>
    <w:rsid w:val="00270C68"/>
    <w:rsid w:val="00270C98"/>
    <w:rsid w:val="00270E57"/>
    <w:rsid w:val="00270F4C"/>
    <w:rsid w:val="00271586"/>
    <w:rsid w:val="00271720"/>
    <w:rsid w:val="00271738"/>
    <w:rsid w:val="00271842"/>
    <w:rsid w:val="0027193C"/>
    <w:rsid w:val="00271B1E"/>
    <w:rsid w:val="00271CC3"/>
    <w:rsid w:val="00271CE9"/>
    <w:rsid w:val="00271DEE"/>
    <w:rsid w:val="00271EEF"/>
    <w:rsid w:val="002720CA"/>
    <w:rsid w:val="0027242C"/>
    <w:rsid w:val="00272474"/>
    <w:rsid w:val="002724B9"/>
    <w:rsid w:val="00272BCB"/>
    <w:rsid w:val="00272D06"/>
    <w:rsid w:val="00272E81"/>
    <w:rsid w:val="00272FEB"/>
    <w:rsid w:val="00273050"/>
    <w:rsid w:val="0027309D"/>
    <w:rsid w:val="0027338F"/>
    <w:rsid w:val="0027365B"/>
    <w:rsid w:val="0027365D"/>
    <w:rsid w:val="0027378E"/>
    <w:rsid w:val="002738C9"/>
    <w:rsid w:val="00273B2D"/>
    <w:rsid w:val="00273CFB"/>
    <w:rsid w:val="00273E9E"/>
    <w:rsid w:val="002745FB"/>
    <w:rsid w:val="00274641"/>
    <w:rsid w:val="0027482E"/>
    <w:rsid w:val="00274B45"/>
    <w:rsid w:val="00274D08"/>
    <w:rsid w:val="00274D77"/>
    <w:rsid w:val="00274DCB"/>
    <w:rsid w:val="002751AA"/>
    <w:rsid w:val="00275435"/>
    <w:rsid w:val="00275464"/>
    <w:rsid w:val="0027548F"/>
    <w:rsid w:val="002754F7"/>
    <w:rsid w:val="00275566"/>
    <w:rsid w:val="0027568B"/>
    <w:rsid w:val="002756D5"/>
    <w:rsid w:val="002758AF"/>
    <w:rsid w:val="00275926"/>
    <w:rsid w:val="00275AED"/>
    <w:rsid w:val="00276001"/>
    <w:rsid w:val="002764FB"/>
    <w:rsid w:val="00276624"/>
    <w:rsid w:val="00276C0D"/>
    <w:rsid w:val="00276C48"/>
    <w:rsid w:val="00276E2B"/>
    <w:rsid w:val="00277505"/>
    <w:rsid w:val="0027757D"/>
    <w:rsid w:val="00277A4A"/>
    <w:rsid w:val="00277E00"/>
    <w:rsid w:val="00277E66"/>
    <w:rsid w:val="0028005C"/>
    <w:rsid w:val="0028007E"/>
    <w:rsid w:val="002800B8"/>
    <w:rsid w:val="002800DE"/>
    <w:rsid w:val="002801E2"/>
    <w:rsid w:val="002803CC"/>
    <w:rsid w:val="0028052D"/>
    <w:rsid w:val="00280684"/>
    <w:rsid w:val="0028073A"/>
    <w:rsid w:val="00280851"/>
    <w:rsid w:val="002808D2"/>
    <w:rsid w:val="00280960"/>
    <w:rsid w:val="00280ABB"/>
    <w:rsid w:val="00280CF5"/>
    <w:rsid w:val="0028187E"/>
    <w:rsid w:val="00281C3F"/>
    <w:rsid w:val="00281DE2"/>
    <w:rsid w:val="00282241"/>
    <w:rsid w:val="0028247B"/>
    <w:rsid w:val="002824B0"/>
    <w:rsid w:val="002825CE"/>
    <w:rsid w:val="0028263F"/>
    <w:rsid w:val="002826D0"/>
    <w:rsid w:val="002829E8"/>
    <w:rsid w:val="00283181"/>
    <w:rsid w:val="00283424"/>
    <w:rsid w:val="0028344D"/>
    <w:rsid w:val="002835A5"/>
    <w:rsid w:val="002836DC"/>
    <w:rsid w:val="00283977"/>
    <w:rsid w:val="00283D6B"/>
    <w:rsid w:val="00283F70"/>
    <w:rsid w:val="00284074"/>
    <w:rsid w:val="00284486"/>
    <w:rsid w:val="00284735"/>
    <w:rsid w:val="0028482E"/>
    <w:rsid w:val="002849B7"/>
    <w:rsid w:val="00284AAA"/>
    <w:rsid w:val="00284E7F"/>
    <w:rsid w:val="0028501B"/>
    <w:rsid w:val="00285020"/>
    <w:rsid w:val="00285324"/>
    <w:rsid w:val="00285520"/>
    <w:rsid w:val="0028553F"/>
    <w:rsid w:val="00285894"/>
    <w:rsid w:val="00285A35"/>
    <w:rsid w:val="00285A36"/>
    <w:rsid w:val="00285B2E"/>
    <w:rsid w:val="00285DB9"/>
    <w:rsid w:val="00285E28"/>
    <w:rsid w:val="00285E6A"/>
    <w:rsid w:val="002861E0"/>
    <w:rsid w:val="00286487"/>
    <w:rsid w:val="00286631"/>
    <w:rsid w:val="002868BA"/>
    <w:rsid w:val="00286B14"/>
    <w:rsid w:val="00286CFC"/>
    <w:rsid w:val="00286F76"/>
    <w:rsid w:val="002871DE"/>
    <w:rsid w:val="00287376"/>
    <w:rsid w:val="002874AD"/>
    <w:rsid w:val="002876D5"/>
    <w:rsid w:val="002877DE"/>
    <w:rsid w:val="00287C28"/>
    <w:rsid w:val="00290097"/>
    <w:rsid w:val="0029018C"/>
    <w:rsid w:val="00290254"/>
    <w:rsid w:val="002903B3"/>
    <w:rsid w:val="002904AA"/>
    <w:rsid w:val="002913D7"/>
    <w:rsid w:val="002914FA"/>
    <w:rsid w:val="0029178F"/>
    <w:rsid w:val="0029181C"/>
    <w:rsid w:val="00291B01"/>
    <w:rsid w:val="00291B72"/>
    <w:rsid w:val="00292040"/>
    <w:rsid w:val="00292916"/>
    <w:rsid w:val="00292AFB"/>
    <w:rsid w:val="00292DCE"/>
    <w:rsid w:val="00292E94"/>
    <w:rsid w:val="00292F1C"/>
    <w:rsid w:val="002933EB"/>
    <w:rsid w:val="002934A8"/>
    <w:rsid w:val="00293504"/>
    <w:rsid w:val="00293626"/>
    <w:rsid w:val="0029378E"/>
    <w:rsid w:val="0029395E"/>
    <w:rsid w:val="0029425B"/>
    <w:rsid w:val="00294290"/>
    <w:rsid w:val="002944CA"/>
    <w:rsid w:val="002944D0"/>
    <w:rsid w:val="002944F8"/>
    <w:rsid w:val="0029450A"/>
    <w:rsid w:val="002946A4"/>
    <w:rsid w:val="00294722"/>
    <w:rsid w:val="00294950"/>
    <w:rsid w:val="00294A37"/>
    <w:rsid w:val="00294AB1"/>
    <w:rsid w:val="00294DB1"/>
    <w:rsid w:val="00294E6E"/>
    <w:rsid w:val="00294FEB"/>
    <w:rsid w:val="00295226"/>
    <w:rsid w:val="0029548C"/>
    <w:rsid w:val="00295539"/>
    <w:rsid w:val="002957A9"/>
    <w:rsid w:val="00295822"/>
    <w:rsid w:val="002959F3"/>
    <w:rsid w:val="00295D77"/>
    <w:rsid w:val="00295E46"/>
    <w:rsid w:val="00295EBD"/>
    <w:rsid w:val="00295F1C"/>
    <w:rsid w:val="0029636B"/>
    <w:rsid w:val="002963EC"/>
    <w:rsid w:val="00296588"/>
    <w:rsid w:val="002965C5"/>
    <w:rsid w:val="00296686"/>
    <w:rsid w:val="0029684B"/>
    <w:rsid w:val="00296FD8"/>
    <w:rsid w:val="002971E5"/>
    <w:rsid w:val="0029743A"/>
    <w:rsid w:val="00297499"/>
    <w:rsid w:val="002974AA"/>
    <w:rsid w:val="002977AC"/>
    <w:rsid w:val="002977D9"/>
    <w:rsid w:val="002977FD"/>
    <w:rsid w:val="00297F46"/>
    <w:rsid w:val="002A0560"/>
    <w:rsid w:val="002A0581"/>
    <w:rsid w:val="002A05EF"/>
    <w:rsid w:val="002A0724"/>
    <w:rsid w:val="002A0792"/>
    <w:rsid w:val="002A099D"/>
    <w:rsid w:val="002A0B4F"/>
    <w:rsid w:val="002A0B5A"/>
    <w:rsid w:val="002A0C99"/>
    <w:rsid w:val="002A0DF4"/>
    <w:rsid w:val="002A0FC6"/>
    <w:rsid w:val="002A1355"/>
    <w:rsid w:val="002A14A4"/>
    <w:rsid w:val="002A1697"/>
    <w:rsid w:val="002A1737"/>
    <w:rsid w:val="002A175A"/>
    <w:rsid w:val="002A18E9"/>
    <w:rsid w:val="002A1A57"/>
    <w:rsid w:val="002A1DA1"/>
    <w:rsid w:val="002A1E0B"/>
    <w:rsid w:val="002A1FF5"/>
    <w:rsid w:val="002A205B"/>
    <w:rsid w:val="002A229D"/>
    <w:rsid w:val="002A22F3"/>
    <w:rsid w:val="002A2305"/>
    <w:rsid w:val="002A23D0"/>
    <w:rsid w:val="002A23D8"/>
    <w:rsid w:val="002A24F5"/>
    <w:rsid w:val="002A2963"/>
    <w:rsid w:val="002A2AF0"/>
    <w:rsid w:val="002A2DC7"/>
    <w:rsid w:val="002A2FE5"/>
    <w:rsid w:val="002A31FF"/>
    <w:rsid w:val="002A321B"/>
    <w:rsid w:val="002A32FC"/>
    <w:rsid w:val="002A3668"/>
    <w:rsid w:val="002A36EB"/>
    <w:rsid w:val="002A3771"/>
    <w:rsid w:val="002A3B12"/>
    <w:rsid w:val="002A3CF2"/>
    <w:rsid w:val="002A3E38"/>
    <w:rsid w:val="002A3ED0"/>
    <w:rsid w:val="002A3F7E"/>
    <w:rsid w:val="002A4102"/>
    <w:rsid w:val="002A4239"/>
    <w:rsid w:val="002A45C7"/>
    <w:rsid w:val="002A4918"/>
    <w:rsid w:val="002A4996"/>
    <w:rsid w:val="002A4D4E"/>
    <w:rsid w:val="002A4E20"/>
    <w:rsid w:val="002A4E27"/>
    <w:rsid w:val="002A4FCA"/>
    <w:rsid w:val="002A523D"/>
    <w:rsid w:val="002A5488"/>
    <w:rsid w:val="002A578E"/>
    <w:rsid w:val="002A581B"/>
    <w:rsid w:val="002A5F7B"/>
    <w:rsid w:val="002A5FC1"/>
    <w:rsid w:val="002A60B6"/>
    <w:rsid w:val="002A6354"/>
    <w:rsid w:val="002A6B25"/>
    <w:rsid w:val="002A6BE8"/>
    <w:rsid w:val="002A6E7E"/>
    <w:rsid w:val="002A732C"/>
    <w:rsid w:val="002A7554"/>
    <w:rsid w:val="002A79B4"/>
    <w:rsid w:val="002A7A6A"/>
    <w:rsid w:val="002A7AB4"/>
    <w:rsid w:val="002A7B72"/>
    <w:rsid w:val="002A7BF0"/>
    <w:rsid w:val="002A7CD5"/>
    <w:rsid w:val="002A7D91"/>
    <w:rsid w:val="002B04A7"/>
    <w:rsid w:val="002B0528"/>
    <w:rsid w:val="002B05DB"/>
    <w:rsid w:val="002B07BF"/>
    <w:rsid w:val="002B07FA"/>
    <w:rsid w:val="002B0805"/>
    <w:rsid w:val="002B0AC4"/>
    <w:rsid w:val="002B0C8A"/>
    <w:rsid w:val="002B0C99"/>
    <w:rsid w:val="002B0EDA"/>
    <w:rsid w:val="002B10F9"/>
    <w:rsid w:val="002B13E9"/>
    <w:rsid w:val="002B14F7"/>
    <w:rsid w:val="002B1B74"/>
    <w:rsid w:val="002B1CA9"/>
    <w:rsid w:val="002B208F"/>
    <w:rsid w:val="002B2164"/>
    <w:rsid w:val="002B21D6"/>
    <w:rsid w:val="002B21E9"/>
    <w:rsid w:val="002B2213"/>
    <w:rsid w:val="002B2334"/>
    <w:rsid w:val="002B242D"/>
    <w:rsid w:val="002B28B9"/>
    <w:rsid w:val="002B2C92"/>
    <w:rsid w:val="002B2F85"/>
    <w:rsid w:val="002B3081"/>
    <w:rsid w:val="002B30D0"/>
    <w:rsid w:val="002B318B"/>
    <w:rsid w:val="002B32BC"/>
    <w:rsid w:val="002B339C"/>
    <w:rsid w:val="002B340B"/>
    <w:rsid w:val="002B34AE"/>
    <w:rsid w:val="002B3AB4"/>
    <w:rsid w:val="002B3D90"/>
    <w:rsid w:val="002B471F"/>
    <w:rsid w:val="002B4B0D"/>
    <w:rsid w:val="002B4C39"/>
    <w:rsid w:val="002B5555"/>
    <w:rsid w:val="002B569B"/>
    <w:rsid w:val="002B5797"/>
    <w:rsid w:val="002B5976"/>
    <w:rsid w:val="002B5BC3"/>
    <w:rsid w:val="002B5C44"/>
    <w:rsid w:val="002B5E9B"/>
    <w:rsid w:val="002B635D"/>
    <w:rsid w:val="002B6397"/>
    <w:rsid w:val="002B64FE"/>
    <w:rsid w:val="002B651D"/>
    <w:rsid w:val="002B6770"/>
    <w:rsid w:val="002B6890"/>
    <w:rsid w:val="002B694E"/>
    <w:rsid w:val="002B6D86"/>
    <w:rsid w:val="002B6FEE"/>
    <w:rsid w:val="002B70E4"/>
    <w:rsid w:val="002B7681"/>
    <w:rsid w:val="002B78D6"/>
    <w:rsid w:val="002C014C"/>
    <w:rsid w:val="002C04C2"/>
    <w:rsid w:val="002C0818"/>
    <w:rsid w:val="002C0975"/>
    <w:rsid w:val="002C0B47"/>
    <w:rsid w:val="002C0DD0"/>
    <w:rsid w:val="002C0E0A"/>
    <w:rsid w:val="002C11D0"/>
    <w:rsid w:val="002C1780"/>
    <w:rsid w:val="002C187C"/>
    <w:rsid w:val="002C1DF1"/>
    <w:rsid w:val="002C203A"/>
    <w:rsid w:val="002C235C"/>
    <w:rsid w:val="002C289F"/>
    <w:rsid w:val="002C2C24"/>
    <w:rsid w:val="002C2E8A"/>
    <w:rsid w:val="002C2FCD"/>
    <w:rsid w:val="002C3060"/>
    <w:rsid w:val="002C307D"/>
    <w:rsid w:val="002C3240"/>
    <w:rsid w:val="002C36D3"/>
    <w:rsid w:val="002C3788"/>
    <w:rsid w:val="002C3883"/>
    <w:rsid w:val="002C38B2"/>
    <w:rsid w:val="002C3994"/>
    <w:rsid w:val="002C3AE4"/>
    <w:rsid w:val="002C3C99"/>
    <w:rsid w:val="002C3E89"/>
    <w:rsid w:val="002C3FE2"/>
    <w:rsid w:val="002C403F"/>
    <w:rsid w:val="002C4659"/>
    <w:rsid w:val="002C4758"/>
    <w:rsid w:val="002C4950"/>
    <w:rsid w:val="002C50DC"/>
    <w:rsid w:val="002C514C"/>
    <w:rsid w:val="002C5533"/>
    <w:rsid w:val="002C557B"/>
    <w:rsid w:val="002C5620"/>
    <w:rsid w:val="002C5A6B"/>
    <w:rsid w:val="002C5AA7"/>
    <w:rsid w:val="002C5FEB"/>
    <w:rsid w:val="002C6030"/>
    <w:rsid w:val="002C60E1"/>
    <w:rsid w:val="002C61E0"/>
    <w:rsid w:val="002C635E"/>
    <w:rsid w:val="002C6480"/>
    <w:rsid w:val="002C6FDF"/>
    <w:rsid w:val="002C7230"/>
    <w:rsid w:val="002C7615"/>
    <w:rsid w:val="002C7749"/>
    <w:rsid w:val="002C778F"/>
    <w:rsid w:val="002C782F"/>
    <w:rsid w:val="002C7A17"/>
    <w:rsid w:val="002C7B03"/>
    <w:rsid w:val="002C7B0D"/>
    <w:rsid w:val="002C7D95"/>
    <w:rsid w:val="002C7DFE"/>
    <w:rsid w:val="002C7F09"/>
    <w:rsid w:val="002D001E"/>
    <w:rsid w:val="002D0298"/>
    <w:rsid w:val="002D04DC"/>
    <w:rsid w:val="002D0606"/>
    <w:rsid w:val="002D0657"/>
    <w:rsid w:val="002D09B3"/>
    <w:rsid w:val="002D0C99"/>
    <w:rsid w:val="002D0E7C"/>
    <w:rsid w:val="002D0EC8"/>
    <w:rsid w:val="002D10A4"/>
    <w:rsid w:val="002D10D8"/>
    <w:rsid w:val="002D1371"/>
    <w:rsid w:val="002D13B7"/>
    <w:rsid w:val="002D149B"/>
    <w:rsid w:val="002D14E8"/>
    <w:rsid w:val="002D15C0"/>
    <w:rsid w:val="002D1723"/>
    <w:rsid w:val="002D1B3A"/>
    <w:rsid w:val="002D1D0C"/>
    <w:rsid w:val="002D2013"/>
    <w:rsid w:val="002D2057"/>
    <w:rsid w:val="002D20C5"/>
    <w:rsid w:val="002D26F5"/>
    <w:rsid w:val="002D2AAA"/>
    <w:rsid w:val="002D2B4E"/>
    <w:rsid w:val="002D2CA2"/>
    <w:rsid w:val="002D2F36"/>
    <w:rsid w:val="002D302E"/>
    <w:rsid w:val="002D312A"/>
    <w:rsid w:val="002D31CA"/>
    <w:rsid w:val="002D3231"/>
    <w:rsid w:val="002D347F"/>
    <w:rsid w:val="002D3502"/>
    <w:rsid w:val="002D3968"/>
    <w:rsid w:val="002D3EDE"/>
    <w:rsid w:val="002D3FB0"/>
    <w:rsid w:val="002D425A"/>
    <w:rsid w:val="002D4322"/>
    <w:rsid w:val="002D47FC"/>
    <w:rsid w:val="002D4A54"/>
    <w:rsid w:val="002D4E37"/>
    <w:rsid w:val="002D52E0"/>
    <w:rsid w:val="002D54DA"/>
    <w:rsid w:val="002D580B"/>
    <w:rsid w:val="002D5A5F"/>
    <w:rsid w:val="002D5A8D"/>
    <w:rsid w:val="002D5B4E"/>
    <w:rsid w:val="002D5DEA"/>
    <w:rsid w:val="002D5E62"/>
    <w:rsid w:val="002D6127"/>
    <w:rsid w:val="002D68C3"/>
    <w:rsid w:val="002D6C3F"/>
    <w:rsid w:val="002D6C69"/>
    <w:rsid w:val="002D6ECE"/>
    <w:rsid w:val="002D6F25"/>
    <w:rsid w:val="002D743F"/>
    <w:rsid w:val="002D772F"/>
    <w:rsid w:val="002D7B79"/>
    <w:rsid w:val="002D7E00"/>
    <w:rsid w:val="002D7F89"/>
    <w:rsid w:val="002E018E"/>
    <w:rsid w:val="002E0228"/>
    <w:rsid w:val="002E04F0"/>
    <w:rsid w:val="002E0557"/>
    <w:rsid w:val="002E08F9"/>
    <w:rsid w:val="002E0E94"/>
    <w:rsid w:val="002E0F9C"/>
    <w:rsid w:val="002E10B9"/>
    <w:rsid w:val="002E115B"/>
    <w:rsid w:val="002E145E"/>
    <w:rsid w:val="002E16BC"/>
    <w:rsid w:val="002E1894"/>
    <w:rsid w:val="002E1941"/>
    <w:rsid w:val="002E1965"/>
    <w:rsid w:val="002E1991"/>
    <w:rsid w:val="002E1A45"/>
    <w:rsid w:val="002E1DE0"/>
    <w:rsid w:val="002E20C1"/>
    <w:rsid w:val="002E2190"/>
    <w:rsid w:val="002E21D5"/>
    <w:rsid w:val="002E21E0"/>
    <w:rsid w:val="002E251B"/>
    <w:rsid w:val="002E251E"/>
    <w:rsid w:val="002E2923"/>
    <w:rsid w:val="002E2A76"/>
    <w:rsid w:val="002E306D"/>
    <w:rsid w:val="002E30AB"/>
    <w:rsid w:val="002E3593"/>
    <w:rsid w:val="002E3624"/>
    <w:rsid w:val="002E3653"/>
    <w:rsid w:val="002E36AE"/>
    <w:rsid w:val="002E36DC"/>
    <w:rsid w:val="002E38B7"/>
    <w:rsid w:val="002E3B5A"/>
    <w:rsid w:val="002E3B6F"/>
    <w:rsid w:val="002E3C42"/>
    <w:rsid w:val="002E4049"/>
    <w:rsid w:val="002E42EF"/>
    <w:rsid w:val="002E4743"/>
    <w:rsid w:val="002E4862"/>
    <w:rsid w:val="002E487E"/>
    <w:rsid w:val="002E4FCB"/>
    <w:rsid w:val="002E51AA"/>
    <w:rsid w:val="002E51FF"/>
    <w:rsid w:val="002E534F"/>
    <w:rsid w:val="002E56ED"/>
    <w:rsid w:val="002E58E1"/>
    <w:rsid w:val="002E58F4"/>
    <w:rsid w:val="002E5BDD"/>
    <w:rsid w:val="002E5C56"/>
    <w:rsid w:val="002E5C7D"/>
    <w:rsid w:val="002E6006"/>
    <w:rsid w:val="002E60F3"/>
    <w:rsid w:val="002E63A6"/>
    <w:rsid w:val="002E63B2"/>
    <w:rsid w:val="002E6785"/>
    <w:rsid w:val="002E679D"/>
    <w:rsid w:val="002E6C1F"/>
    <w:rsid w:val="002E6D73"/>
    <w:rsid w:val="002E6F01"/>
    <w:rsid w:val="002E7321"/>
    <w:rsid w:val="002E75A3"/>
    <w:rsid w:val="002E766A"/>
    <w:rsid w:val="002E76BF"/>
    <w:rsid w:val="002E7894"/>
    <w:rsid w:val="002E79C1"/>
    <w:rsid w:val="002E7E47"/>
    <w:rsid w:val="002F0045"/>
    <w:rsid w:val="002F00F0"/>
    <w:rsid w:val="002F0173"/>
    <w:rsid w:val="002F025B"/>
    <w:rsid w:val="002F03A9"/>
    <w:rsid w:val="002F04DD"/>
    <w:rsid w:val="002F0635"/>
    <w:rsid w:val="002F0684"/>
    <w:rsid w:val="002F06FB"/>
    <w:rsid w:val="002F07D1"/>
    <w:rsid w:val="002F07F8"/>
    <w:rsid w:val="002F07FC"/>
    <w:rsid w:val="002F090F"/>
    <w:rsid w:val="002F0ADB"/>
    <w:rsid w:val="002F0DBE"/>
    <w:rsid w:val="002F0EE3"/>
    <w:rsid w:val="002F165E"/>
    <w:rsid w:val="002F16BB"/>
    <w:rsid w:val="002F1760"/>
    <w:rsid w:val="002F17A3"/>
    <w:rsid w:val="002F1D2E"/>
    <w:rsid w:val="002F1FB5"/>
    <w:rsid w:val="002F2193"/>
    <w:rsid w:val="002F236A"/>
    <w:rsid w:val="002F2508"/>
    <w:rsid w:val="002F2AD8"/>
    <w:rsid w:val="002F2AE0"/>
    <w:rsid w:val="002F3784"/>
    <w:rsid w:val="002F3F16"/>
    <w:rsid w:val="002F40FE"/>
    <w:rsid w:val="002F413F"/>
    <w:rsid w:val="002F44AD"/>
    <w:rsid w:val="002F45D3"/>
    <w:rsid w:val="002F4934"/>
    <w:rsid w:val="002F4A1A"/>
    <w:rsid w:val="002F4A52"/>
    <w:rsid w:val="002F4CF5"/>
    <w:rsid w:val="002F4FC5"/>
    <w:rsid w:val="002F509E"/>
    <w:rsid w:val="002F50B1"/>
    <w:rsid w:val="002F52BE"/>
    <w:rsid w:val="002F5422"/>
    <w:rsid w:val="002F5634"/>
    <w:rsid w:val="002F5FDA"/>
    <w:rsid w:val="002F6105"/>
    <w:rsid w:val="002F616B"/>
    <w:rsid w:val="002F619C"/>
    <w:rsid w:val="002F6319"/>
    <w:rsid w:val="002F68D8"/>
    <w:rsid w:val="002F6BDA"/>
    <w:rsid w:val="002F6EA2"/>
    <w:rsid w:val="002F7120"/>
    <w:rsid w:val="002F73A4"/>
    <w:rsid w:val="002F73BF"/>
    <w:rsid w:val="002F7493"/>
    <w:rsid w:val="002F77CF"/>
    <w:rsid w:val="002F7B6D"/>
    <w:rsid w:val="002F7BD6"/>
    <w:rsid w:val="002F7D48"/>
    <w:rsid w:val="002F7EC5"/>
    <w:rsid w:val="003003AD"/>
    <w:rsid w:val="003004CC"/>
    <w:rsid w:val="00300795"/>
    <w:rsid w:val="00300C71"/>
    <w:rsid w:val="00300CDD"/>
    <w:rsid w:val="00300D5D"/>
    <w:rsid w:val="00301110"/>
    <w:rsid w:val="003011C0"/>
    <w:rsid w:val="0030126F"/>
    <w:rsid w:val="0030159E"/>
    <w:rsid w:val="00301877"/>
    <w:rsid w:val="00301952"/>
    <w:rsid w:val="00301A6E"/>
    <w:rsid w:val="00301C12"/>
    <w:rsid w:val="00301D8F"/>
    <w:rsid w:val="00301EE4"/>
    <w:rsid w:val="00302188"/>
    <w:rsid w:val="0030245A"/>
    <w:rsid w:val="003024AF"/>
    <w:rsid w:val="003024DE"/>
    <w:rsid w:val="00302595"/>
    <w:rsid w:val="0030259E"/>
    <w:rsid w:val="00302701"/>
    <w:rsid w:val="00302739"/>
    <w:rsid w:val="003027C3"/>
    <w:rsid w:val="003029F3"/>
    <w:rsid w:val="00303164"/>
    <w:rsid w:val="0030361B"/>
    <w:rsid w:val="00303722"/>
    <w:rsid w:val="0030384E"/>
    <w:rsid w:val="003038A0"/>
    <w:rsid w:val="00303FB7"/>
    <w:rsid w:val="00304549"/>
    <w:rsid w:val="00304AC5"/>
    <w:rsid w:val="00304FCA"/>
    <w:rsid w:val="003053B3"/>
    <w:rsid w:val="0030577F"/>
    <w:rsid w:val="0030578F"/>
    <w:rsid w:val="003057FD"/>
    <w:rsid w:val="00305899"/>
    <w:rsid w:val="0030599E"/>
    <w:rsid w:val="00305F56"/>
    <w:rsid w:val="00306218"/>
    <w:rsid w:val="003065FB"/>
    <w:rsid w:val="00306671"/>
    <w:rsid w:val="00306AD2"/>
    <w:rsid w:val="00306AFA"/>
    <w:rsid w:val="003070B3"/>
    <w:rsid w:val="003071CF"/>
    <w:rsid w:val="00307278"/>
    <w:rsid w:val="00307332"/>
    <w:rsid w:val="0030743A"/>
    <w:rsid w:val="00307B27"/>
    <w:rsid w:val="00307F04"/>
    <w:rsid w:val="00307F28"/>
    <w:rsid w:val="00310095"/>
    <w:rsid w:val="003101DC"/>
    <w:rsid w:val="0031035A"/>
    <w:rsid w:val="003105D1"/>
    <w:rsid w:val="00310798"/>
    <w:rsid w:val="003107F3"/>
    <w:rsid w:val="00310CC6"/>
    <w:rsid w:val="00310DC9"/>
    <w:rsid w:val="00311294"/>
    <w:rsid w:val="00311642"/>
    <w:rsid w:val="00311653"/>
    <w:rsid w:val="00311761"/>
    <w:rsid w:val="00311941"/>
    <w:rsid w:val="003121B8"/>
    <w:rsid w:val="00312CBB"/>
    <w:rsid w:val="00312E09"/>
    <w:rsid w:val="00312F30"/>
    <w:rsid w:val="003132E5"/>
    <w:rsid w:val="0031356E"/>
    <w:rsid w:val="003135AC"/>
    <w:rsid w:val="003137A0"/>
    <w:rsid w:val="003137ED"/>
    <w:rsid w:val="003138AD"/>
    <w:rsid w:val="0031391C"/>
    <w:rsid w:val="00313C33"/>
    <w:rsid w:val="00313C4F"/>
    <w:rsid w:val="00313F0D"/>
    <w:rsid w:val="003141C2"/>
    <w:rsid w:val="0031434F"/>
    <w:rsid w:val="00314371"/>
    <w:rsid w:val="0031456A"/>
    <w:rsid w:val="003145CE"/>
    <w:rsid w:val="00314629"/>
    <w:rsid w:val="00314A57"/>
    <w:rsid w:val="00315016"/>
    <w:rsid w:val="0031567D"/>
    <w:rsid w:val="00315814"/>
    <w:rsid w:val="0031599D"/>
    <w:rsid w:val="00315BF6"/>
    <w:rsid w:val="00315F49"/>
    <w:rsid w:val="00315F72"/>
    <w:rsid w:val="00316072"/>
    <w:rsid w:val="003161E8"/>
    <w:rsid w:val="00316265"/>
    <w:rsid w:val="00316C58"/>
    <w:rsid w:val="00316C5F"/>
    <w:rsid w:val="00316E46"/>
    <w:rsid w:val="00316F9A"/>
    <w:rsid w:val="00317050"/>
    <w:rsid w:val="00317295"/>
    <w:rsid w:val="003173D6"/>
    <w:rsid w:val="003173FE"/>
    <w:rsid w:val="0031779C"/>
    <w:rsid w:val="00317884"/>
    <w:rsid w:val="00317B24"/>
    <w:rsid w:val="00317C70"/>
    <w:rsid w:val="00317F65"/>
    <w:rsid w:val="003200D5"/>
    <w:rsid w:val="00320218"/>
    <w:rsid w:val="0032045E"/>
    <w:rsid w:val="0032079C"/>
    <w:rsid w:val="0032085E"/>
    <w:rsid w:val="003208FC"/>
    <w:rsid w:val="00320B1B"/>
    <w:rsid w:val="00320FB7"/>
    <w:rsid w:val="00321319"/>
    <w:rsid w:val="0032165D"/>
    <w:rsid w:val="0032172E"/>
    <w:rsid w:val="00321822"/>
    <w:rsid w:val="003218EB"/>
    <w:rsid w:val="00321B02"/>
    <w:rsid w:val="00321D8F"/>
    <w:rsid w:val="00322131"/>
    <w:rsid w:val="0032227D"/>
    <w:rsid w:val="003222E4"/>
    <w:rsid w:val="003225D1"/>
    <w:rsid w:val="00322A6A"/>
    <w:rsid w:val="00322BC3"/>
    <w:rsid w:val="00322CD1"/>
    <w:rsid w:val="00322D9D"/>
    <w:rsid w:val="00322E3B"/>
    <w:rsid w:val="00323A1F"/>
    <w:rsid w:val="00323B8E"/>
    <w:rsid w:val="00323FAD"/>
    <w:rsid w:val="00323FE8"/>
    <w:rsid w:val="0032427E"/>
    <w:rsid w:val="00324473"/>
    <w:rsid w:val="00324731"/>
    <w:rsid w:val="003249F8"/>
    <w:rsid w:val="0032510C"/>
    <w:rsid w:val="003254C5"/>
    <w:rsid w:val="003254D9"/>
    <w:rsid w:val="00325C71"/>
    <w:rsid w:val="00325CDF"/>
    <w:rsid w:val="00325F6D"/>
    <w:rsid w:val="00326164"/>
    <w:rsid w:val="0032628C"/>
    <w:rsid w:val="0032649F"/>
    <w:rsid w:val="00326635"/>
    <w:rsid w:val="0032695B"/>
    <w:rsid w:val="00326BBA"/>
    <w:rsid w:val="003271AB"/>
    <w:rsid w:val="003271E3"/>
    <w:rsid w:val="003272D0"/>
    <w:rsid w:val="003273DE"/>
    <w:rsid w:val="00327470"/>
    <w:rsid w:val="003278C7"/>
    <w:rsid w:val="0032793B"/>
    <w:rsid w:val="00327947"/>
    <w:rsid w:val="00327AEA"/>
    <w:rsid w:val="003305C8"/>
    <w:rsid w:val="003305EE"/>
    <w:rsid w:val="003308C4"/>
    <w:rsid w:val="0033092F"/>
    <w:rsid w:val="00330C26"/>
    <w:rsid w:val="00330C30"/>
    <w:rsid w:val="00330DE8"/>
    <w:rsid w:val="00330FC2"/>
    <w:rsid w:val="00331002"/>
    <w:rsid w:val="003311DC"/>
    <w:rsid w:val="003311FC"/>
    <w:rsid w:val="0033146B"/>
    <w:rsid w:val="003314FA"/>
    <w:rsid w:val="00331644"/>
    <w:rsid w:val="00331746"/>
    <w:rsid w:val="00331BCC"/>
    <w:rsid w:val="00332117"/>
    <w:rsid w:val="003321C3"/>
    <w:rsid w:val="00332238"/>
    <w:rsid w:val="0033254E"/>
    <w:rsid w:val="00332962"/>
    <w:rsid w:val="00332CB2"/>
    <w:rsid w:val="0033319F"/>
    <w:rsid w:val="003334A2"/>
    <w:rsid w:val="003334AC"/>
    <w:rsid w:val="003335C5"/>
    <w:rsid w:val="00333625"/>
    <w:rsid w:val="003340BD"/>
    <w:rsid w:val="003342D0"/>
    <w:rsid w:val="00334675"/>
    <w:rsid w:val="00335250"/>
    <w:rsid w:val="00335441"/>
    <w:rsid w:val="0033553C"/>
    <w:rsid w:val="0033592C"/>
    <w:rsid w:val="00335A00"/>
    <w:rsid w:val="00335E2A"/>
    <w:rsid w:val="00336225"/>
    <w:rsid w:val="00336449"/>
    <w:rsid w:val="00336599"/>
    <w:rsid w:val="00336780"/>
    <w:rsid w:val="003367C5"/>
    <w:rsid w:val="003367FE"/>
    <w:rsid w:val="00336933"/>
    <w:rsid w:val="00336CDB"/>
    <w:rsid w:val="003370D3"/>
    <w:rsid w:val="00337156"/>
    <w:rsid w:val="00337350"/>
    <w:rsid w:val="003378EC"/>
    <w:rsid w:val="00337C71"/>
    <w:rsid w:val="003402B7"/>
    <w:rsid w:val="00340A17"/>
    <w:rsid w:val="00340CBA"/>
    <w:rsid w:val="00340E16"/>
    <w:rsid w:val="00340E58"/>
    <w:rsid w:val="00341087"/>
    <w:rsid w:val="00341ABC"/>
    <w:rsid w:val="00341B18"/>
    <w:rsid w:val="00341CDF"/>
    <w:rsid w:val="00341D07"/>
    <w:rsid w:val="0034212D"/>
    <w:rsid w:val="003421E6"/>
    <w:rsid w:val="0034243C"/>
    <w:rsid w:val="0034246D"/>
    <w:rsid w:val="003426DE"/>
    <w:rsid w:val="00342921"/>
    <w:rsid w:val="00342A8E"/>
    <w:rsid w:val="00342B56"/>
    <w:rsid w:val="00342D78"/>
    <w:rsid w:val="00342D8C"/>
    <w:rsid w:val="00342E6A"/>
    <w:rsid w:val="00342E9E"/>
    <w:rsid w:val="0034305B"/>
    <w:rsid w:val="003430E0"/>
    <w:rsid w:val="00343752"/>
    <w:rsid w:val="00343969"/>
    <w:rsid w:val="00343C24"/>
    <w:rsid w:val="00343EC7"/>
    <w:rsid w:val="00344118"/>
    <w:rsid w:val="0034413D"/>
    <w:rsid w:val="0034414A"/>
    <w:rsid w:val="00344434"/>
    <w:rsid w:val="00344725"/>
    <w:rsid w:val="0034478C"/>
    <w:rsid w:val="00344AD6"/>
    <w:rsid w:val="00344BD2"/>
    <w:rsid w:val="0034511B"/>
    <w:rsid w:val="0034527C"/>
    <w:rsid w:val="00345308"/>
    <w:rsid w:val="00345602"/>
    <w:rsid w:val="00345D68"/>
    <w:rsid w:val="00345E76"/>
    <w:rsid w:val="00345EB6"/>
    <w:rsid w:val="00346AFF"/>
    <w:rsid w:val="00346EB0"/>
    <w:rsid w:val="003471DC"/>
    <w:rsid w:val="0034745C"/>
    <w:rsid w:val="00347699"/>
    <w:rsid w:val="003477E8"/>
    <w:rsid w:val="00347885"/>
    <w:rsid w:val="00347B9B"/>
    <w:rsid w:val="00347F2E"/>
    <w:rsid w:val="00347F5C"/>
    <w:rsid w:val="003500F4"/>
    <w:rsid w:val="00350194"/>
    <w:rsid w:val="0035025F"/>
    <w:rsid w:val="003502DF"/>
    <w:rsid w:val="00350380"/>
    <w:rsid w:val="003503F4"/>
    <w:rsid w:val="0035041A"/>
    <w:rsid w:val="00350473"/>
    <w:rsid w:val="003504EC"/>
    <w:rsid w:val="003505AD"/>
    <w:rsid w:val="00350631"/>
    <w:rsid w:val="00350932"/>
    <w:rsid w:val="00350F4E"/>
    <w:rsid w:val="00351120"/>
    <w:rsid w:val="003513BA"/>
    <w:rsid w:val="003513FA"/>
    <w:rsid w:val="00351675"/>
    <w:rsid w:val="0035180B"/>
    <w:rsid w:val="0035193C"/>
    <w:rsid w:val="00351C98"/>
    <w:rsid w:val="00351CB9"/>
    <w:rsid w:val="00351D04"/>
    <w:rsid w:val="00351F0C"/>
    <w:rsid w:val="0035216E"/>
    <w:rsid w:val="0035265C"/>
    <w:rsid w:val="00352759"/>
    <w:rsid w:val="00352806"/>
    <w:rsid w:val="00352828"/>
    <w:rsid w:val="00352952"/>
    <w:rsid w:val="00352CC9"/>
    <w:rsid w:val="00352DAE"/>
    <w:rsid w:val="00352F27"/>
    <w:rsid w:val="00352FD6"/>
    <w:rsid w:val="003530A0"/>
    <w:rsid w:val="003531B0"/>
    <w:rsid w:val="003532D2"/>
    <w:rsid w:val="003536C6"/>
    <w:rsid w:val="0035378E"/>
    <w:rsid w:val="003539B2"/>
    <w:rsid w:val="00353AF9"/>
    <w:rsid w:val="00353C9A"/>
    <w:rsid w:val="00353EB9"/>
    <w:rsid w:val="00353F9F"/>
    <w:rsid w:val="00354034"/>
    <w:rsid w:val="00354091"/>
    <w:rsid w:val="00354116"/>
    <w:rsid w:val="0035414B"/>
    <w:rsid w:val="003544AD"/>
    <w:rsid w:val="003547A0"/>
    <w:rsid w:val="00354B86"/>
    <w:rsid w:val="0035507C"/>
    <w:rsid w:val="003552C6"/>
    <w:rsid w:val="00355342"/>
    <w:rsid w:val="00355381"/>
    <w:rsid w:val="0035553D"/>
    <w:rsid w:val="00355562"/>
    <w:rsid w:val="00355A83"/>
    <w:rsid w:val="00355DF1"/>
    <w:rsid w:val="003560B8"/>
    <w:rsid w:val="0035624D"/>
    <w:rsid w:val="003562D7"/>
    <w:rsid w:val="00356353"/>
    <w:rsid w:val="003567C9"/>
    <w:rsid w:val="003568A7"/>
    <w:rsid w:val="00356CEC"/>
    <w:rsid w:val="00356EEE"/>
    <w:rsid w:val="00356FFF"/>
    <w:rsid w:val="003572DE"/>
    <w:rsid w:val="00357379"/>
    <w:rsid w:val="00357556"/>
    <w:rsid w:val="00357658"/>
    <w:rsid w:val="00357659"/>
    <w:rsid w:val="00357712"/>
    <w:rsid w:val="00357D39"/>
    <w:rsid w:val="00357D8A"/>
    <w:rsid w:val="00357E3E"/>
    <w:rsid w:val="00357FD8"/>
    <w:rsid w:val="0036012E"/>
    <w:rsid w:val="00360485"/>
    <w:rsid w:val="003604DB"/>
    <w:rsid w:val="0036056F"/>
    <w:rsid w:val="003606F2"/>
    <w:rsid w:val="00360D1F"/>
    <w:rsid w:val="00360EC0"/>
    <w:rsid w:val="00361014"/>
    <w:rsid w:val="00361031"/>
    <w:rsid w:val="00361418"/>
    <w:rsid w:val="0036153F"/>
    <w:rsid w:val="003617B5"/>
    <w:rsid w:val="0036185C"/>
    <w:rsid w:val="00362244"/>
    <w:rsid w:val="00362417"/>
    <w:rsid w:val="0036259D"/>
    <w:rsid w:val="0036262C"/>
    <w:rsid w:val="00362C0C"/>
    <w:rsid w:val="00362C32"/>
    <w:rsid w:val="00362C5A"/>
    <w:rsid w:val="00362FD6"/>
    <w:rsid w:val="00363175"/>
    <w:rsid w:val="003633A6"/>
    <w:rsid w:val="003634FA"/>
    <w:rsid w:val="003635DD"/>
    <w:rsid w:val="00363E61"/>
    <w:rsid w:val="00364230"/>
    <w:rsid w:val="00364288"/>
    <w:rsid w:val="0036479C"/>
    <w:rsid w:val="00364999"/>
    <w:rsid w:val="00364A63"/>
    <w:rsid w:val="00364C14"/>
    <w:rsid w:val="00364F8A"/>
    <w:rsid w:val="00365480"/>
    <w:rsid w:val="00365540"/>
    <w:rsid w:val="00365F75"/>
    <w:rsid w:val="00366324"/>
    <w:rsid w:val="00366B71"/>
    <w:rsid w:val="00366FF5"/>
    <w:rsid w:val="00367110"/>
    <w:rsid w:val="003674E3"/>
    <w:rsid w:val="00367516"/>
    <w:rsid w:val="00367529"/>
    <w:rsid w:val="003677F2"/>
    <w:rsid w:val="00367A44"/>
    <w:rsid w:val="00367BF0"/>
    <w:rsid w:val="00367D2F"/>
    <w:rsid w:val="00367E60"/>
    <w:rsid w:val="003700A7"/>
    <w:rsid w:val="00370285"/>
    <w:rsid w:val="003704EE"/>
    <w:rsid w:val="00370845"/>
    <w:rsid w:val="00370880"/>
    <w:rsid w:val="00370E3D"/>
    <w:rsid w:val="00370EFD"/>
    <w:rsid w:val="00370F77"/>
    <w:rsid w:val="00370FBB"/>
    <w:rsid w:val="00371137"/>
    <w:rsid w:val="003714EB"/>
    <w:rsid w:val="00371766"/>
    <w:rsid w:val="00371831"/>
    <w:rsid w:val="003719F5"/>
    <w:rsid w:val="00371B21"/>
    <w:rsid w:val="00371CA0"/>
    <w:rsid w:val="00371DD6"/>
    <w:rsid w:val="00371DFA"/>
    <w:rsid w:val="00372029"/>
    <w:rsid w:val="003724A1"/>
    <w:rsid w:val="0037262A"/>
    <w:rsid w:val="0037276C"/>
    <w:rsid w:val="00372836"/>
    <w:rsid w:val="00372A6B"/>
    <w:rsid w:val="00372FD7"/>
    <w:rsid w:val="0037350B"/>
    <w:rsid w:val="003735AC"/>
    <w:rsid w:val="003738E7"/>
    <w:rsid w:val="00373E10"/>
    <w:rsid w:val="00373EC6"/>
    <w:rsid w:val="00373F2C"/>
    <w:rsid w:val="0037406C"/>
    <w:rsid w:val="00374096"/>
    <w:rsid w:val="003741D2"/>
    <w:rsid w:val="003744CB"/>
    <w:rsid w:val="003746D9"/>
    <w:rsid w:val="00374788"/>
    <w:rsid w:val="00374804"/>
    <w:rsid w:val="00374CDB"/>
    <w:rsid w:val="00374F06"/>
    <w:rsid w:val="00374F99"/>
    <w:rsid w:val="0037502B"/>
    <w:rsid w:val="00375513"/>
    <w:rsid w:val="003755F4"/>
    <w:rsid w:val="00375B88"/>
    <w:rsid w:val="00375C60"/>
    <w:rsid w:val="00375FFC"/>
    <w:rsid w:val="003764FA"/>
    <w:rsid w:val="003765CE"/>
    <w:rsid w:val="00376B07"/>
    <w:rsid w:val="00376E1C"/>
    <w:rsid w:val="00376E52"/>
    <w:rsid w:val="0037709A"/>
    <w:rsid w:val="00377146"/>
    <w:rsid w:val="00377397"/>
    <w:rsid w:val="003774FB"/>
    <w:rsid w:val="003774FD"/>
    <w:rsid w:val="003775BD"/>
    <w:rsid w:val="00377AEE"/>
    <w:rsid w:val="00377CC1"/>
    <w:rsid w:val="0038084F"/>
    <w:rsid w:val="00380892"/>
    <w:rsid w:val="00381685"/>
    <w:rsid w:val="0038182F"/>
    <w:rsid w:val="00381DB2"/>
    <w:rsid w:val="00381DF8"/>
    <w:rsid w:val="003821E7"/>
    <w:rsid w:val="00382858"/>
    <w:rsid w:val="00382903"/>
    <w:rsid w:val="003831FE"/>
    <w:rsid w:val="00383483"/>
    <w:rsid w:val="00383731"/>
    <w:rsid w:val="0038398B"/>
    <w:rsid w:val="00383B2A"/>
    <w:rsid w:val="00383B7B"/>
    <w:rsid w:val="00383CA5"/>
    <w:rsid w:val="00383D4B"/>
    <w:rsid w:val="00383DDB"/>
    <w:rsid w:val="00384132"/>
    <w:rsid w:val="0038418F"/>
    <w:rsid w:val="003842A8"/>
    <w:rsid w:val="003848D9"/>
    <w:rsid w:val="003849D4"/>
    <w:rsid w:val="00384EE5"/>
    <w:rsid w:val="0038501E"/>
    <w:rsid w:val="00385192"/>
    <w:rsid w:val="003852CC"/>
    <w:rsid w:val="0038556E"/>
    <w:rsid w:val="00385823"/>
    <w:rsid w:val="0038594A"/>
    <w:rsid w:val="00385BD7"/>
    <w:rsid w:val="00385ED3"/>
    <w:rsid w:val="00386050"/>
    <w:rsid w:val="003861D5"/>
    <w:rsid w:val="003862D5"/>
    <w:rsid w:val="00386516"/>
    <w:rsid w:val="00386A15"/>
    <w:rsid w:val="00386B71"/>
    <w:rsid w:val="00386E22"/>
    <w:rsid w:val="0038702D"/>
    <w:rsid w:val="003870BC"/>
    <w:rsid w:val="0038732E"/>
    <w:rsid w:val="0038735C"/>
    <w:rsid w:val="00387675"/>
    <w:rsid w:val="00387771"/>
    <w:rsid w:val="00387B2B"/>
    <w:rsid w:val="00387BB5"/>
    <w:rsid w:val="00387CA7"/>
    <w:rsid w:val="00387DB9"/>
    <w:rsid w:val="00390008"/>
    <w:rsid w:val="003902C8"/>
    <w:rsid w:val="00390418"/>
    <w:rsid w:val="003904B1"/>
    <w:rsid w:val="003907D2"/>
    <w:rsid w:val="00390A95"/>
    <w:rsid w:val="00390B8F"/>
    <w:rsid w:val="00390C56"/>
    <w:rsid w:val="00390CCA"/>
    <w:rsid w:val="0039122C"/>
    <w:rsid w:val="0039124D"/>
    <w:rsid w:val="00391446"/>
    <w:rsid w:val="003914C2"/>
    <w:rsid w:val="003917E3"/>
    <w:rsid w:val="00391A92"/>
    <w:rsid w:val="00391DDC"/>
    <w:rsid w:val="00392077"/>
    <w:rsid w:val="00392368"/>
    <w:rsid w:val="003924A1"/>
    <w:rsid w:val="00392523"/>
    <w:rsid w:val="0039254C"/>
    <w:rsid w:val="003925B8"/>
    <w:rsid w:val="003926BE"/>
    <w:rsid w:val="003927B8"/>
    <w:rsid w:val="003927DD"/>
    <w:rsid w:val="00392A90"/>
    <w:rsid w:val="00392C4F"/>
    <w:rsid w:val="00392D61"/>
    <w:rsid w:val="00392DB8"/>
    <w:rsid w:val="00392F3B"/>
    <w:rsid w:val="003931F0"/>
    <w:rsid w:val="00393555"/>
    <w:rsid w:val="00393B78"/>
    <w:rsid w:val="00394070"/>
    <w:rsid w:val="0039418B"/>
    <w:rsid w:val="003943A9"/>
    <w:rsid w:val="003945FB"/>
    <w:rsid w:val="00394689"/>
    <w:rsid w:val="00394775"/>
    <w:rsid w:val="00394B44"/>
    <w:rsid w:val="00394C77"/>
    <w:rsid w:val="00394E77"/>
    <w:rsid w:val="0039502C"/>
    <w:rsid w:val="00395480"/>
    <w:rsid w:val="003955F0"/>
    <w:rsid w:val="003956CC"/>
    <w:rsid w:val="003956FE"/>
    <w:rsid w:val="0039572B"/>
    <w:rsid w:val="00395960"/>
    <w:rsid w:val="0039598F"/>
    <w:rsid w:val="00395CAB"/>
    <w:rsid w:val="00396087"/>
    <w:rsid w:val="003960D5"/>
    <w:rsid w:val="003960F3"/>
    <w:rsid w:val="0039610F"/>
    <w:rsid w:val="00396510"/>
    <w:rsid w:val="0039665F"/>
    <w:rsid w:val="00396942"/>
    <w:rsid w:val="00397041"/>
    <w:rsid w:val="0039732F"/>
    <w:rsid w:val="00397409"/>
    <w:rsid w:val="00397426"/>
    <w:rsid w:val="003974A9"/>
    <w:rsid w:val="00397682"/>
    <w:rsid w:val="003978B8"/>
    <w:rsid w:val="00397B96"/>
    <w:rsid w:val="00397C89"/>
    <w:rsid w:val="00397FF4"/>
    <w:rsid w:val="003A0311"/>
    <w:rsid w:val="003A04E0"/>
    <w:rsid w:val="003A063C"/>
    <w:rsid w:val="003A0736"/>
    <w:rsid w:val="003A07F5"/>
    <w:rsid w:val="003A09A3"/>
    <w:rsid w:val="003A0DFE"/>
    <w:rsid w:val="003A0E93"/>
    <w:rsid w:val="003A1135"/>
    <w:rsid w:val="003A1341"/>
    <w:rsid w:val="003A162C"/>
    <w:rsid w:val="003A19E0"/>
    <w:rsid w:val="003A1DD5"/>
    <w:rsid w:val="003A2019"/>
    <w:rsid w:val="003A20FB"/>
    <w:rsid w:val="003A23FB"/>
    <w:rsid w:val="003A2647"/>
    <w:rsid w:val="003A271C"/>
    <w:rsid w:val="003A2D39"/>
    <w:rsid w:val="003A2FE7"/>
    <w:rsid w:val="003A362C"/>
    <w:rsid w:val="003A3697"/>
    <w:rsid w:val="003A3D36"/>
    <w:rsid w:val="003A4047"/>
    <w:rsid w:val="003A42BB"/>
    <w:rsid w:val="003A4372"/>
    <w:rsid w:val="003A45FB"/>
    <w:rsid w:val="003A47C8"/>
    <w:rsid w:val="003A48FC"/>
    <w:rsid w:val="003A4A6E"/>
    <w:rsid w:val="003A4E82"/>
    <w:rsid w:val="003A4FCD"/>
    <w:rsid w:val="003A505B"/>
    <w:rsid w:val="003A506C"/>
    <w:rsid w:val="003A5358"/>
    <w:rsid w:val="003A567A"/>
    <w:rsid w:val="003A590E"/>
    <w:rsid w:val="003A5E98"/>
    <w:rsid w:val="003A5EF9"/>
    <w:rsid w:val="003A6330"/>
    <w:rsid w:val="003A67EA"/>
    <w:rsid w:val="003A6B90"/>
    <w:rsid w:val="003A6BC9"/>
    <w:rsid w:val="003A70CC"/>
    <w:rsid w:val="003A7239"/>
    <w:rsid w:val="003A748F"/>
    <w:rsid w:val="003A7513"/>
    <w:rsid w:val="003A762E"/>
    <w:rsid w:val="003A76A9"/>
    <w:rsid w:val="003A7747"/>
    <w:rsid w:val="003A7D76"/>
    <w:rsid w:val="003B0201"/>
    <w:rsid w:val="003B0271"/>
    <w:rsid w:val="003B0299"/>
    <w:rsid w:val="003B0901"/>
    <w:rsid w:val="003B0B4D"/>
    <w:rsid w:val="003B0D51"/>
    <w:rsid w:val="003B101E"/>
    <w:rsid w:val="003B1046"/>
    <w:rsid w:val="003B127A"/>
    <w:rsid w:val="003B14B8"/>
    <w:rsid w:val="003B1575"/>
    <w:rsid w:val="003B180E"/>
    <w:rsid w:val="003B188F"/>
    <w:rsid w:val="003B1C76"/>
    <w:rsid w:val="003B1CC2"/>
    <w:rsid w:val="003B2010"/>
    <w:rsid w:val="003B21B1"/>
    <w:rsid w:val="003B2852"/>
    <w:rsid w:val="003B294F"/>
    <w:rsid w:val="003B2B79"/>
    <w:rsid w:val="003B2E0A"/>
    <w:rsid w:val="003B3280"/>
    <w:rsid w:val="003B38BE"/>
    <w:rsid w:val="003B3D57"/>
    <w:rsid w:val="003B4159"/>
    <w:rsid w:val="003B4482"/>
    <w:rsid w:val="003B4ABC"/>
    <w:rsid w:val="003B4B53"/>
    <w:rsid w:val="003B4FC5"/>
    <w:rsid w:val="003B5567"/>
    <w:rsid w:val="003B570F"/>
    <w:rsid w:val="003B584D"/>
    <w:rsid w:val="003B5925"/>
    <w:rsid w:val="003B5A9E"/>
    <w:rsid w:val="003B5B57"/>
    <w:rsid w:val="003B5B7E"/>
    <w:rsid w:val="003B5D98"/>
    <w:rsid w:val="003B5E30"/>
    <w:rsid w:val="003B5EE5"/>
    <w:rsid w:val="003B6086"/>
    <w:rsid w:val="003B6194"/>
    <w:rsid w:val="003B6784"/>
    <w:rsid w:val="003B694A"/>
    <w:rsid w:val="003B6D15"/>
    <w:rsid w:val="003B6F75"/>
    <w:rsid w:val="003B6FCB"/>
    <w:rsid w:val="003B7020"/>
    <w:rsid w:val="003B7271"/>
    <w:rsid w:val="003B7294"/>
    <w:rsid w:val="003B73C9"/>
    <w:rsid w:val="003B76FE"/>
    <w:rsid w:val="003B7C1B"/>
    <w:rsid w:val="003B7E6D"/>
    <w:rsid w:val="003C009A"/>
    <w:rsid w:val="003C0536"/>
    <w:rsid w:val="003C07D7"/>
    <w:rsid w:val="003C0985"/>
    <w:rsid w:val="003C0C88"/>
    <w:rsid w:val="003C0C99"/>
    <w:rsid w:val="003C0CDF"/>
    <w:rsid w:val="003C0D37"/>
    <w:rsid w:val="003C11C7"/>
    <w:rsid w:val="003C1487"/>
    <w:rsid w:val="003C16F1"/>
    <w:rsid w:val="003C19F0"/>
    <w:rsid w:val="003C1D1B"/>
    <w:rsid w:val="003C1EC9"/>
    <w:rsid w:val="003C2045"/>
    <w:rsid w:val="003C241F"/>
    <w:rsid w:val="003C2791"/>
    <w:rsid w:val="003C279F"/>
    <w:rsid w:val="003C2C72"/>
    <w:rsid w:val="003C2C9D"/>
    <w:rsid w:val="003C2E65"/>
    <w:rsid w:val="003C32DF"/>
    <w:rsid w:val="003C3479"/>
    <w:rsid w:val="003C389F"/>
    <w:rsid w:val="003C3B45"/>
    <w:rsid w:val="003C3B73"/>
    <w:rsid w:val="003C3CA4"/>
    <w:rsid w:val="003C3EF9"/>
    <w:rsid w:val="003C4250"/>
    <w:rsid w:val="003C4952"/>
    <w:rsid w:val="003C4AF7"/>
    <w:rsid w:val="003C4BCF"/>
    <w:rsid w:val="003C4D16"/>
    <w:rsid w:val="003C4D8C"/>
    <w:rsid w:val="003C4E51"/>
    <w:rsid w:val="003C4F25"/>
    <w:rsid w:val="003C5153"/>
    <w:rsid w:val="003C57EE"/>
    <w:rsid w:val="003C5A49"/>
    <w:rsid w:val="003C5CE6"/>
    <w:rsid w:val="003C6232"/>
    <w:rsid w:val="003C6580"/>
    <w:rsid w:val="003C7459"/>
    <w:rsid w:val="003C77A5"/>
    <w:rsid w:val="003C7800"/>
    <w:rsid w:val="003C78C0"/>
    <w:rsid w:val="003C79A4"/>
    <w:rsid w:val="003C7B18"/>
    <w:rsid w:val="003C7DD2"/>
    <w:rsid w:val="003D023D"/>
    <w:rsid w:val="003D067F"/>
    <w:rsid w:val="003D0884"/>
    <w:rsid w:val="003D08E8"/>
    <w:rsid w:val="003D09DA"/>
    <w:rsid w:val="003D0A97"/>
    <w:rsid w:val="003D0D75"/>
    <w:rsid w:val="003D0E68"/>
    <w:rsid w:val="003D0E7B"/>
    <w:rsid w:val="003D1163"/>
    <w:rsid w:val="003D13FD"/>
    <w:rsid w:val="003D1727"/>
    <w:rsid w:val="003D1CEE"/>
    <w:rsid w:val="003D1E87"/>
    <w:rsid w:val="003D2050"/>
    <w:rsid w:val="003D2127"/>
    <w:rsid w:val="003D22D3"/>
    <w:rsid w:val="003D2339"/>
    <w:rsid w:val="003D24E8"/>
    <w:rsid w:val="003D26AA"/>
    <w:rsid w:val="003D28C1"/>
    <w:rsid w:val="003D2A2B"/>
    <w:rsid w:val="003D2E8F"/>
    <w:rsid w:val="003D31BC"/>
    <w:rsid w:val="003D37C7"/>
    <w:rsid w:val="003D3915"/>
    <w:rsid w:val="003D39A6"/>
    <w:rsid w:val="003D3C73"/>
    <w:rsid w:val="003D4330"/>
    <w:rsid w:val="003D4350"/>
    <w:rsid w:val="003D4409"/>
    <w:rsid w:val="003D49FC"/>
    <w:rsid w:val="003D4C2F"/>
    <w:rsid w:val="003D4FB8"/>
    <w:rsid w:val="003D50AE"/>
    <w:rsid w:val="003D5176"/>
    <w:rsid w:val="003D52A8"/>
    <w:rsid w:val="003D545C"/>
    <w:rsid w:val="003D5717"/>
    <w:rsid w:val="003D5878"/>
    <w:rsid w:val="003D59A3"/>
    <w:rsid w:val="003D59FE"/>
    <w:rsid w:val="003D5FEC"/>
    <w:rsid w:val="003D60D5"/>
    <w:rsid w:val="003D614F"/>
    <w:rsid w:val="003D62E5"/>
    <w:rsid w:val="003D63BA"/>
    <w:rsid w:val="003D680E"/>
    <w:rsid w:val="003D6A22"/>
    <w:rsid w:val="003D6FBC"/>
    <w:rsid w:val="003D7562"/>
    <w:rsid w:val="003D77CC"/>
    <w:rsid w:val="003D79E8"/>
    <w:rsid w:val="003D7BE4"/>
    <w:rsid w:val="003D7D8E"/>
    <w:rsid w:val="003D7EA3"/>
    <w:rsid w:val="003D7EAB"/>
    <w:rsid w:val="003E0436"/>
    <w:rsid w:val="003E0478"/>
    <w:rsid w:val="003E089F"/>
    <w:rsid w:val="003E08FA"/>
    <w:rsid w:val="003E0ADB"/>
    <w:rsid w:val="003E0CE4"/>
    <w:rsid w:val="003E0D78"/>
    <w:rsid w:val="003E0E75"/>
    <w:rsid w:val="003E1304"/>
    <w:rsid w:val="003E1473"/>
    <w:rsid w:val="003E1748"/>
    <w:rsid w:val="003E196A"/>
    <w:rsid w:val="003E19F7"/>
    <w:rsid w:val="003E1C62"/>
    <w:rsid w:val="003E1CF4"/>
    <w:rsid w:val="003E1F91"/>
    <w:rsid w:val="003E1FDB"/>
    <w:rsid w:val="003E2340"/>
    <w:rsid w:val="003E23BA"/>
    <w:rsid w:val="003E240A"/>
    <w:rsid w:val="003E25D1"/>
    <w:rsid w:val="003E28B8"/>
    <w:rsid w:val="003E2BF4"/>
    <w:rsid w:val="003E2E7A"/>
    <w:rsid w:val="003E34E1"/>
    <w:rsid w:val="003E3524"/>
    <w:rsid w:val="003E3731"/>
    <w:rsid w:val="003E3A98"/>
    <w:rsid w:val="003E3B71"/>
    <w:rsid w:val="003E3C5B"/>
    <w:rsid w:val="003E3D11"/>
    <w:rsid w:val="003E40C9"/>
    <w:rsid w:val="003E41CD"/>
    <w:rsid w:val="003E4345"/>
    <w:rsid w:val="003E46D8"/>
    <w:rsid w:val="003E4882"/>
    <w:rsid w:val="003E48B1"/>
    <w:rsid w:val="003E4CDB"/>
    <w:rsid w:val="003E4E8E"/>
    <w:rsid w:val="003E52EB"/>
    <w:rsid w:val="003E5941"/>
    <w:rsid w:val="003E5B36"/>
    <w:rsid w:val="003E5D0E"/>
    <w:rsid w:val="003E5D6A"/>
    <w:rsid w:val="003E5DBE"/>
    <w:rsid w:val="003E6592"/>
    <w:rsid w:val="003E67B0"/>
    <w:rsid w:val="003E7016"/>
    <w:rsid w:val="003E703E"/>
    <w:rsid w:val="003E7055"/>
    <w:rsid w:val="003E73BC"/>
    <w:rsid w:val="003E7749"/>
    <w:rsid w:val="003E7A07"/>
    <w:rsid w:val="003E7F71"/>
    <w:rsid w:val="003F057D"/>
    <w:rsid w:val="003F0656"/>
    <w:rsid w:val="003F0905"/>
    <w:rsid w:val="003F0D0E"/>
    <w:rsid w:val="003F0E51"/>
    <w:rsid w:val="003F0EA6"/>
    <w:rsid w:val="003F12DE"/>
    <w:rsid w:val="003F161E"/>
    <w:rsid w:val="003F16E1"/>
    <w:rsid w:val="003F1B6D"/>
    <w:rsid w:val="003F1D73"/>
    <w:rsid w:val="003F1F82"/>
    <w:rsid w:val="003F20E2"/>
    <w:rsid w:val="003F2244"/>
    <w:rsid w:val="003F23A7"/>
    <w:rsid w:val="003F23EB"/>
    <w:rsid w:val="003F2564"/>
    <w:rsid w:val="003F2624"/>
    <w:rsid w:val="003F2711"/>
    <w:rsid w:val="003F28A7"/>
    <w:rsid w:val="003F296B"/>
    <w:rsid w:val="003F2A56"/>
    <w:rsid w:val="003F2D8C"/>
    <w:rsid w:val="003F3865"/>
    <w:rsid w:val="003F3AF9"/>
    <w:rsid w:val="003F4100"/>
    <w:rsid w:val="003F432A"/>
    <w:rsid w:val="003F4591"/>
    <w:rsid w:val="003F4620"/>
    <w:rsid w:val="003F46DA"/>
    <w:rsid w:val="003F47EC"/>
    <w:rsid w:val="003F4933"/>
    <w:rsid w:val="003F4977"/>
    <w:rsid w:val="003F49E9"/>
    <w:rsid w:val="003F4D02"/>
    <w:rsid w:val="003F4E1C"/>
    <w:rsid w:val="003F4E39"/>
    <w:rsid w:val="003F4FD1"/>
    <w:rsid w:val="003F520D"/>
    <w:rsid w:val="003F5305"/>
    <w:rsid w:val="003F536B"/>
    <w:rsid w:val="003F547D"/>
    <w:rsid w:val="003F585E"/>
    <w:rsid w:val="003F586D"/>
    <w:rsid w:val="003F5FEE"/>
    <w:rsid w:val="003F60EF"/>
    <w:rsid w:val="003F62B4"/>
    <w:rsid w:val="003F6303"/>
    <w:rsid w:val="003F642B"/>
    <w:rsid w:val="003F6853"/>
    <w:rsid w:val="003F6930"/>
    <w:rsid w:val="003F696F"/>
    <w:rsid w:val="003F6F1A"/>
    <w:rsid w:val="003F713D"/>
    <w:rsid w:val="003F719F"/>
    <w:rsid w:val="003F73A0"/>
    <w:rsid w:val="003F75DD"/>
    <w:rsid w:val="003F7DFF"/>
    <w:rsid w:val="003F7EDD"/>
    <w:rsid w:val="0040015E"/>
    <w:rsid w:val="0040017A"/>
    <w:rsid w:val="004003B2"/>
    <w:rsid w:val="004003D4"/>
    <w:rsid w:val="00400427"/>
    <w:rsid w:val="0040088E"/>
    <w:rsid w:val="0040097B"/>
    <w:rsid w:val="00400EF2"/>
    <w:rsid w:val="004010CF"/>
    <w:rsid w:val="004011B4"/>
    <w:rsid w:val="004011BF"/>
    <w:rsid w:val="004012FA"/>
    <w:rsid w:val="00401554"/>
    <w:rsid w:val="00401744"/>
    <w:rsid w:val="0040177C"/>
    <w:rsid w:val="004017C6"/>
    <w:rsid w:val="00401D71"/>
    <w:rsid w:val="00401F97"/>
    <w:rsid w:val="00402375"/>
    <w:rsid w:val="004024AB"/>
    <w:rsid w:val="00402644"/>
    <w:rsid w:val="00402EB7"/>
    <w:rsid w:val="00402EEB"/>
    <w:rsid w:val="00402F2C"/>
    <w:rsid w:val="0040303D"/>
    <w:rsid w:val="004032EC"/>
    <w:rsid w:val="0040347A"/>
    <w:rsid w:val="0040376D"/>
    <w:rsid w:val="0040379F"/>
    <w:rsid w:val="00403805"/>
    <w:rsid w:val="0040380C"/>
    <w:rsid w:val="00403824"/>
    <w:rsid w:val="004038DA"/>
    <w:rsid w:val="00403F25"/>
    <w:rsid w:val="00404401"/>
    <w:rsid w:val="004048E1"/>
    <w:rsid w:val="0040495B"/>
    <w:rsid w:val="00404AE9"/>
    <w:rsid w:val="00404B9D"/>
    <w:rsid w:val="00404E54"/>
    <w:rsid w:val="00405194"/>
    <w:rsid w:val="00405635"/>
    <w:rsid w:val="00405898"/>
    <w:rsid w:val="004058C0"/>
    <w:rsid w:val="00405970"/>
    <w:rsid w:val="00405D95"/>
    <w:rsid w:val="00405F90"/>
    <w:rsid w:val="00406108"/>
    <w:rsid w:val="004062A4"/>
    <w:rsid w:val="00406412"/>
    <w:rsid w:val="00406715"/>
    <w:rsid w:val="00406B48"/>
    <w:rsid w:val="00406B68"/>
    <w:rsid w:val="00406F4B"/>
    <w:rsid w:val="00406FBD"/>
    <w:rsid w:val="004073B0"/>
    <w:rsid w:val="00407492"/>
    <w:rsid w:val="00407612"/>
    <w:rsid w:val="00407A66"/>
    <w:rsid w:val="00407AFC"/>
    <w:rsid w:val="00407B1C"/>
    <w:rsid w:val="00407B4C"/>
    <w:rsid w:val="00407B94"/>
    <w:rsid w:val="00407B9B"/>
    <w:rsid w:val="00407C9E"/>
    <w:rsid w:val="00407D27"/>
    <w:rsid w:val="00410035"/>
    <w:rsid w:val="0041029D"/>
    <w:rsid w:val="00410333"/>
    <w:rsid w:val="004103A4"/>
    <w:rsid w:val="004103B3"/>
    <w:rsid w:val="00410722"/>
    <w:rsid w:val="00410834"/>
    <w:rsid w:val="00410D50"/>
    <w:rsid w:val="00411230"/>
    <w:rsid w:val="00411570"/>
    <w:rsid w:val="004115FF"/>
    <w:rsid w:val="0041183E"/>
    <w:rsid w:val="004118C9"/>
    <w:rsid w:val="0041195D"/>
    <w:rsid w:val="004122D9"/>
    <w:rsid w:val="00412619"/>
    <w:rsid w:val="00412697"/>
    <w:rsid w:val="00412A27"/>
    <w:rsid w:val="00412F8D"/>
    <w:rsid w:val="00412FA0"/>
    <w:rsid w:val="00413369"/>
    <w:rsid w:val="00413627"/>
    <w:rsid w:val="00413D65"/>
    <w:rsid w:val="00414057"/>
    <w:rsid w:val="00414129"/>
    <w:rsid w:val="004141FA"/>
    <w:rsid w:val="00414307"/>
    <w:rsid w:val="004145AE"/>
    <w:rsid w:val="004149B6"/>
    <w:rsid w:val="00414A39"/>
    <w:rsid w:val="00414A95"/>
    <w:rsid w:val="00415038"/>
    <w:rsid w:val="004155FC"/>
    <w:rsid w:val="0041566F"/>
    <w:rsid w:val="0041577E"/>
    <w:rsid w:val="004157F6"/>
    <w:rsid w:val="00415812"/>
    <w:rsid w:val="0041583A"/>
    <w:rsid w:val="00415861"/>
    <w:rsid w:val="004159D3"/>
    <w:rsid w:val="00415A14"/>
    <w:rsid w:val="00415B80"/>
    <w:rsid w:val="00415BF9"/>
    <w:rsid w:val="00415E8A"/>
    <w:rsid w:val="0041608B"/>
    <w:rsid w:val="0041616C"/>
    <w:rsid w:val="00416963"/>
    <w:rsid w:val="00416A5F"/>
    <w:rsid w:val="00416A66"/>
    <w:rsid w:val="00416B96"/>
    <w:rsid w:val="00416C26"/>
    <w:rsid w:val="00416DCB"/>
    <w:rsid w:val="004171EF"/>
    <w:rsid w:val="00417678"/>
    <w:rsid w:val="00417980"/>
    <w:rsid w:val="00417A46"/>
    <w:rsid w:val="00417F4B"/>
    <w:rsid w:val="00420126"/>
    <w:rsid w:val="004203CF"/>
    <w:rsid w:val="0042050C"/>
    <w:rsid w:val="00420755"/>
    <w:rsid w:val="00420CB7"/>
    <w:rsid w:val="00420D75"/>
    <w:rsid w:val="00420F26"/>
    <w:rsid w:val="00421078"/>
    <w:rsid w:val="0042110F"/>
    <w:rsid w:val="00421258"/>
    <w:rsid w:val="00421268"/>
    <w:rsid w:val="004213E8"/>
    <w:rsid w:val="0042156E"/>
    <w:rsid w:val="0042199C"/>
    <w:rsid w:val="004219D8"/>
    <w:rsid w:val="00421EC5"/>
    <w:rsid w:val="00421ED7"/>
    <w:rsid w:val="004222BF"/>
    <w:rsid w:val="00422399"/>
    <w:rsid w:val="0042281B"/>
    <w:rsid w:val="004228A7"/>
    <w:rsid w:val="004228B8"/>
    <w:rsid w:val="004228F5"/>
    <w:rsid w:val="004229CF"/>
    <w:rsid w:val="00422A01"/>
    <w:rsid w:val="00422AC4"/>
    <w:rsid w:val="00422CF6"/>
    <w:rsid w:val="00422DB5"/>
    <w:rsid w:val="00422E86"/>
    <w:rsid w:val="0042307B"/>
    <w:rsid w:val="00423326"/>
    <w:rsid w:val="004233B8"/>
    <w:rsid w:val="00423E36"/>
    <w:rsid w:val="00424A31"/>
    <w:rsid w:val="00424C68"/>
    <w:rsid w:val="00424D58"/>
    <w:rsid w:val="0042522D"/>
    <w:rsid w:val="0042535D"/>
    <w:rsid w:val="00425710"/>
    <w:rsid w:val="0042579D"/>
    <w:rsid w:val="004258FC"/>
    <w:rsid w:val="00425954"/>
    <w:rsid w:val="00425C97"/>
    <w:rsid w:val="00425FFD"/>
    <w:rsid w:val="004262F8"/>
    <w:rsid w:val="0042637A"/>
    <w:rsid w:val="00426442"/>
    <w:rsid w:val="0042654A"/>
    <w:rsid w:val="00426A93"/>
    <w:rsid w:val="00426C72"/>
    <w:rsid w:val="00426CA6"/>
    <w:rsid w:val="00426DFA"/>
    <w:rsid w:val="00426E12"/>
    <w:rsid w:val="004272DB"/>
    <w:rsid w:val="004273E6"/>
    <w:rsid w:val="004274BD"/>
    <w:rsid w:val="004276E3"/>
    <w:rsid w:val="00427701"/>
    <w:rsid w:val="004279ED"/>
    <w:rsid w:val="00427BBA"/>
    <w:rsid w:val="00427C6B"/>
    <w:rsid w:val="00427E67"/>
    <w:rsid w:val="004300B1"/>
    <w:rsid w:val="00430178"/>
    <w:rsid w:val="00430495"/>
    <w:rsid w:val="00430680"/>
    <w:rsid w:val="004306E7"/>
    <w:rsid w:val="00430773"/>
    <w:rsid w:val="00430A72"/>
    <w:rsid w:val="00430C4E"/>
    <w:rsid w:val="004310B6"/>
    <w:rsid w:val="004312B5"/>
    <w:rsid w:val="004314E7"/>
    <w:rsid w:val="00431531"/>
    <w:rsid w:val="00431626"/>
    <w:rsid w:val="0043185D"/>
    <w:rsid w:val="0043189C"/>
    <w:rsid w:val="00431A8B"/>
    <w:rsid w:val="00431CB1"/>
    <w:rsid w:val="00431DB5"/>
    <w:rsid w:val="00431FE8"/>
    <w:rsid w:val="0043270B"/>
    <w:rsid w:val="00432780"/>
    <w:rsid w:val="00432A76"/>
    <w:rsid w:val="00432DB9"/>
    <w:rsid w:val="00432E64"/>
    <w:rsid w:val="00432E9F"/>
    <w:rsid w:val="00432F8F"/>
    <w:rsid w:val="00432F9E"/>
    <w:rsid w:val="00433106"/>
    <w:rsid w:val="00433356"/>
    <w:rsid w:val="004334AD"/>
    <w:rsid w:val="004335B2"/>
    <w:rsid w:val="00433735"/>
    <w:rsid w:val="0043398B"/>
    <w:rsid w:val="00433C6F"/>
    <w:rsid w:val="00433E82"/>
    <w:rsid w:val="00433F09"/>
    <w:rsid w:val="00434347"/>
    <w:rsid w:val="0043453F"/>
    <w:rsid w:val="00434583"/>
    <w:rsid w:val="0043458D"/>
    <w:rsid w:val="00434717"/>
    <w:rsid w:val="00434754"/>
    <w:rsid w:val="0043480E"/>
    <w:rsid w:val="00434819"/>
    <w:rsid w:val="00434A3C"/>
    <w:rsid w:val="00434A45"/>
    <w:rsid w:val="00434D46"/>
    <w:rsid w:val="00434D49"/>
    <w:rsid w:val="00435248"/>
    <w:rsid w:val="004353C1"/>
    <w:rsid w:val="0043542F"/>
    <w:rsid w:val="004355EB"/>
    <w:rsid w:val="00435602"/>
    <w:rsid w:val="004356FA"/>
    <w:rsid w:val="00435B86"/>
    <w:rsid w:val="00435CCF"/>
    <w:rsid w:val="00436480"/>
    <w:rsid w:val="004367E9"/>
    <w:rsid w:val="00436A3B"/>
    <w:rsid w:val="00436D36"/>
    <w:rsid w:val="00436EEB"/>
    <w:rsid w:val="00437027"/>
    <w:rsid w:val="004371AB"/>
    <w:rsid w:val="00437440"/>
    <w:rsid w:val="0043755F"/>
    <w:rsid w:val="00437AB4"/>
    <w:rsid w:val="00437B76"/>
    <w:rsid w:val="00437C16"/>
    <w:rsid w:val="00437C99"/>
    <w:rsid w:val="00437FF2"/>
    <w:rsid w:val="004402A7"/>
    <w:rsid w:val="0044035D"/>
    <w:rsid w:val="00440373"/>
    <w:rsid w:val="004404A8"/>
    <w:rsid w:val="00440540"/>
    <w:rsid w:val="00440EA5"/>
    <w:rsid w:val="0044131C"/>
    <w:rsid w:val="004413A0"/>
    <w:rsid w:val="0044142F"/>
    <w:rsid w:val="0044153F"/>
    <w:rsid w:val="004416F6"/>
    <w:rsid w:val="00441851"/>
    <w:rsid w:val="00441944"/>
    <w:rsid w:val="0044201D"/>
    <w:rsid w:val="00442369"/>
    <w:rsid w:val="0044241B"/>
    <w:rsid w:val="004425C2"/>
    <w:rsid w:val="0044272B"/>
    <w:rsid w:val="00442824"/>
    <w:rsid w:val="00442BB5"/>
    <w:rsid w:val="00442FFB"/>
    <w:rsid w:val="004430FD"/>
    <w:rsid w:val="0044351D"/>
    <w:rsid w:val="00443753"/>
    <w:rsid w:val="004439E0"/>
    <w:rsid w:val="00443A63"/>
    <w:rsid w:val="00444069"/>
    <w:rsid w:val="004442A7"/>
    <w:rsid w:val="0044432C"/>
    <w:rsid w:val="00444486"/>
    <w:rsid w:val="00444508"/>
    <w:rsid w:val="00444901"/>
    <w:rsid w:val="00444934"/>
    <w:rsid w:val="00444A60"/>
    <w:rsid w:val="00444F5E"/>
    <w:rsid w:val="00445000"/>
    <w:rsid w:val="0044540F"/>
    <w:rsid w:val="00445494"/>
    <w:rsid w:val="00445513"/>
    <w:rsid w:val="00445907"/>
    <w:rsid w:val="00445A3B"/>
    <w:rsid w:val="00445CFF"/>
    <w:rsid w:val="004462AF"/>
    <w:rsid w:val="0044639B"/>
    <w:rsid w:val="0044662A"/>
    <w:rsid w:val="0044666E"/>
    <w:rsid w:val="00446B79"/>
    <w:rsid w:val="0044710C"/>
    <w:rsid w:val="00447195"/>
    <w:rsid w:val="0044738F"/>
    <w:rsid w:val="00447486"/>
    <w:rsid w:val="004479C2"/>
    <w:rsid w:val="004479FC"/>
    <w:rsid w:val="00447CD1"/>
    <w:rsid w:val="00447D57"/>
    <w:rsid w:val="004500BE"/>
    <w:rsid w:val="0045053A"/>
    <w:rsid w:val="00450778"/>
    <w:rsid w:val="00450BB9"/>
    <w:rsid w:val="00450D3B"/>
    <w:rsid w:val="00450F50"/>
    <w:rsid w:val="004517EF"/>
    <w:rsid w:val="004518D5"/>
    <w:rsid w:val="004518EE"/>
    <w:rsid w:val="004519BF"/>
    <w:rsid w:val="00451B06"/>
    <w:rsid w:val="00451BEB"/>
    <w:rsid w:val="00452092"/>
    <w:rsid w:val="004526EB"/>
    <w:rsid w:val="00452706"/>
    <w:rsid w:val="004527C0"/>
    <w:rsid w:val="00452A80"/>
    <w:rsid w:val="0045322C"/>
    <w:rsid w:val="00453871"/>
    <w:rsid w:val="004539A3"/>
    <w:rsid w:val="00453A93"/>
    <w:rsid w:val="00453BB6"/>
    <w:rsid w:val="00453DEF"/>
    <w:rsid w:val="004543B2"/>
    <w:rsid w:val="004543E4"/>
    <w:rsid w:val="004544BE"/>
    <w:rsid w:val="004548E5"/>
    <w:rsid w:val="004549A3"/>
    <w:rsid w:val="00454C4E"/>
    <w:rsid w:val="00454E72"/>
    <w:rsid w:val="00454F08"/>
    <w:rsid w:val="00455020"/>
    <w:rsid w:val="00455099"/>
    <w:rsid w:val="00455105"/>
    <w:rsid w:val="00455122"/>
    <w:rsid w:val="0045549F"/>
    <w:rsid w:val="00455557"/>
    <w:rsid w:val="00455B4F"/>
    <w:rsid w:val="00455C09"/>
    <w:rsid w:val="00455CC2"/>
    <w:rsid w:val="00455E17"/>
    <w:rsid w:val="00456114"/>
    <w:rsid w:val="0045639F"/>
    <w:rsid w:val="00456440"/>
    <w:rsid w:val="00456784"/>
    <w:rsid w:val="00456971"/>
    <w:rsid w:val="00456B9B"/>
    <w:rsid w:val="00456F5B"/>
    <w:rsid w:val="00456FE7"/>
    <w:rsid w:val="0045739C"/>
    <w:rsid w:val="0045742D"/>
    <w:rsid w:val="00457560"/>
    <w:rsid w:val="004576DF"/>
    <w:rsid w:val="00457709"/>
    <w:rsid w:val="00457771"/>
    <w:rsid w:val="00457B69"/>
    <w:rsid w:val="00457C3B"/>
    <w:rsid w:val="00457C5E"/>
    <w:rsid w:val="00457F98"/>
    <w:rsid w:val="0046026D"/>
    <w:rsid w:val="0046027A"/>
    <w:rsid w:val="00460295"/>
    <w:rsid w:val="00460300"/>
    <w:rsid w:val="004605CC"/>
    <w:rsid w:val="00460635"/>
    <w:rsid w:val="0046072D"/>
    <w:rsid w:val="00460921"/>
    <w:rsid w:val="00460958"/>
    <w:rsid w:val="00460F27"/>
    <w:rsid w:val="00460F57"/>
    <w:rsid w:val="0046110A"/>
    <w:rsid w:val="004612C8"/>
    <w:rsid w:val="004614A1"/>
    <w:rsid w:val="004614B2"/>
    <w:rsid w:val="0046164D"/>
    <w:rsid w:val="004616E5"/>
    <w:rsid w:val="004616FF"/>
    <w:rsid w:val="00461716"/>
    <w:rsid w:val="004617A0"/>
    <w:rsid w:val="0046194F"/>
    <w:rsid w:val="00461C00"/>
    <w:rsid w:val="004622A1"/>
    <w:rsid w:val="004622D0"/>
    <w:rsid w:val="004623CF"/>
    <w:rsid w:val="00462420"/>
    <w:rsid w:val="00462A9C"/>
    <w:rsid w:val="00462B09"/>
    <w:rsid w:val="00462C3F"/>
    <w:rsid w:val="00462EF0"/>
    <w:rsid w:val="00462FAD"/>
    <w:rsid w:val="00462FC4"/>
    <w:rsid w:val="00463448"/>
    <w:rsid w:val="0046390F"/>
    <w:rsid w:val="00463A8C"/>
    <w:rsid w:val="00463AE8"/>
    <w:rsid w:val="00463C3A"/>
    <w:rsid w:val="00463F45"/>
    <w:rsid w:val="004642F1"/>
    <w:rsid w:val="0046432C"/>
    <w:rsid w:val="0046434B"/>
    <w:rsid w:val="00464391"/>
    <w:rsid w:val="004643DF"/>
    <w:rsid w:val="00464513"/>
    <w:rsid w:val="0046451D"/>
    <w:rsid w:val="00464919"/>
    <w:rsid w:val="00464927"/>
    <w:rsid w:val="00464EE0"/>
    <w:rsid w:val="004650EB"/>
    <w:rsid w:val="00465393"/>
    <w:rsid w:val="00465461"/>
    <w:rsid w:val="00465467"/>
    <w:rsid w:val="00465504"/>
    <w:rsid w:val="00465545"/>
    <w:rsid w:val="00465573"/>
    <w:rsid w:val="004658C3"/>
    <w:rsid w:val="00465AF0"/>
    <w:rsid w:val="00465B38"/>
    <w:rsid w:val="00465BDE"/>
    <w:rsid w:val="00465E86"/>
    <w:rsid w:val="00465EB3"/>
    <w:rsid w:val="0046645E"/>
    <w:rsid w:val="004664EC"/>
    <w:rsid w:val="0046730B"/>
    <w:rsid w:val="00467640"/>
    <w:rsid w:val="004676D2"/>
    <w:rsid w:val="00467838"/>
    <w:rsid w:val="00467DD7"/>
    <w:rsid w:val="00467F9B"/>
    <w:rsid w:val="0047041E"/>
    <w:rsid w:val="004706FD"/>
    <w:rsid w:val="00470750"/>
    <w:rsid w:val="00470893"/>
    <w:rsid w:val="004708E2"/>
    <w:rsid w:val="00470BF1"/>
    <w:rsid w:val="00470D28"/>
    <w:rsid w:val="00470E35"/>
    <w:rsid w:val="00470E47"/>
    <w:rsid w:val="0047166D"/>
    <w:rsid w:val="00471856"/>
    <w:rsid w:val="004719A1"/>
    <w:rsid w:val="00471DB0"/>
    <w:rsid w:val="00471EB6"/>
    <w:rsid w:val="00471F3B"/>
    <w:rsid w:val="00471FAB"/>
    <w:rsid w:val="00472101"/>
    <w:rsid w:val="00472964"/>
    <w:rsid w:val="00472ACB"/>
    <w:rsid w:val="00472B1D"/>
    <w:rsid w:val="00472C2B"/>
    <w:rsid w:val="00472E42"/>
    <w:rsid w:val="00473BB8"/>
    <w:rsid w:val="00473E9A"/>
    <w:rsid w:val="00473F5F"/>
    <w:rsid w:val="00474085"/>
    <w:rsid w:val="0047410D"/>
    <w:rsid w:val="004749DF"/>
    <w:rsid w:val="004749EB"/>
    <w:rsid w:val="00474A57"/>
    <w:rsid w:val="00474FB4"/>
    <w:rsid w:val="004750C0"/>
    <w:rsid w:val="00475131"/>
    <w:rsid w:val="00475260"/>
    <w:rsid w:val="004755A5"/>
    <w:rsid w:val="004755CC"/>
    <w:rsid w:val="004755D5"/>
    <w:rsid w:val="0047571E"/>
    <w:rsid w:val="0047574D"/>
    <w:rsid w:val="004759BE"/>
    <w:rsid w:val="00475A1B"/>
    <w:rsid w:val="00475C9D"/>
    <w:rsid w:val="00475D3E"/>
    <w:rsid w:val="00475E3F"/>
    <w:rsid w:val="00475E50"/>
    <w:rsid w:val="00475F90"/>
    <w:rsid w:val="004762F1"/>
    <w:rsid w:val="00476D52"/>
    <w:rsid w:val="00476D8B"/>
    <w:rsid w:val="00476DFA"/>
    <w:rsid w:val="00476EAE"/>
    <w:rsid w:val="00476F23"/>
    <w:rsid w:val="004774C5"/>
    <w:rsid w:val="004775ED"/>
    <w:rsid w:val="004777C7"/>
    <w:rsid w:val="00477B19"/>
    <w:rsid w:val="00477FBA"/>
    <w:rsid w:val="004801FB"/>
    <w:rsid w:val="004803A9"/>
    <w:rsid w:val="004805D8"/>
    <w:rsid w:val="004807D5"/>
    <w:rsid w:val="00480B03"/>
    <w:rsid w:val="00480C23"/>
    <w:rsid w:val="004810EC"/>
    <w:rsid w:val="004814F6"/>
    <w:rsid w:val="00481607"/>
    <w:rsid w:val="0048198C"/>
    <w:rsid w:val="00481CE2"/>
    <w:rsid w:val="00482389"/>
    <w:rsid w:val="00482943"/>
    <w:rsid w:val="00482ADC"/>
    <w:rsid w:val="00482B1F"/>
    <w:rsid w:val="00482BAD"/>
    <w:rsid w:val="0048308C"/>
    <w:rsid w:val="0048351D"/>
    <w:rsid w:val="00483805"/>
    <w:rsid w:val="00483D11"/>
    <w:rsid w:val="00483D20"/>
    <w:rsid w:val="00483E75"/>
    <w:rsid w:val="0048406D"/>
    <w:rsid w:val="0048410E"/>
    <w:rsid w:val="00484138"/>
    <w:rsid w:val="0048416D"/>
    <w:rsid w:val="004841C4"/>
    <w:rsid w:val="004841C8"/>
    <w:rsid w:val="00484C46"/>
    <w:rsid w:val="00484C74"/>
    <w:rsid w:val="00484DC0"/>
    <w:rsid w:val="00484E51"/>
    <w:rsid w:val="0048541C"/>
    <w:rsid w:val="004855A5"/>
    <w:rsid w:val="004855E2"/>
    <w:rsid w:val="004855EB"/>
    <w:rsid w:val="00485969"/>
    <w:rsid w:val="0048598C"/>
    <w:rsid w:val="00485A3A"/>
    <w:rsid w:val="00485CCB"/>
    <w:rsid w:val="00485E8A"/>
    <w:rsid w:val="0048620B"/>
    <w:rsid w:val="004862DE"/>
    <w:rsid w:val="004868FF"/>
    <w:rsid w:val="00486CF2"/>
    <w:rsid w:val="00486EC5"/>
    <w:rsid w:val="00486FF7"/>
    <w:rsid w:val="00487029"/>
    <w:rsid w:val="00487442"/>
    <w:rsid w:val="0048765A"/>
    <w:rsid w:val="004879FA"/>
    <w:rsid w:val="00487BB8"/>
    <w:rsid w:val="00487D7B"/>
    <w:rsid w:val="00487F28"/>
    <w:rsid w:val="00490195"/>
    <w:rsid w:val="00490649"/>
    <w:rsid w:val="00490881"/>
    <w:rsid w:val="0049093B"/>
    <w:rsid w:val="00490B13"/>
    <w:rsid w:val="00490CB9"/>
    <w:rsid w:val="00490D59"/>
    <w:rsid w:val="00490E94"/>
    <w:rsid w:val="00490EE3"/>
    <w:rsid w:val="004911C6"/>
    <w:rsid w:val="0049143D"/>
    <w:rsid w:val="0049149D"/>
    <w:rsid w:val="00491547"/>
    <w:rsid w:val="004918A0"/>
    <w:rsid w:val="004918D2"/>
    <w:rsid w:val="004919B7"/>
    <w:rsid w:val="00491A98"/>
    <w:rsid w:val="004920BC"/>
    <w:rsid w:val="004924E5"/>
    <w:rsid w:val="00492619"/>
    <w:rsid w:val="00492995"/>
    <w:rsid w:val="00492CA9"/>
    <w:rsid w:val="00493330"/>
    <w:rsid w:val="0049345B"/>
    <w:rsid w:val="0049347E"/>
    <w:rsid w:val="0049349F"/>
    <w:rsid w:val="004935A4"/>
    <w:rsid w:val="004937C0"/>
    <w:rsid w:val="00493D08"/>
    <w:rsid w:val="00493D31"/>
    <w:rsid w:val="00493DE6"/>
    <w:rsid w:val="004943C6"/>
    <w:rsid w:val="0049454F"/>
    <w:rsid w:val="0049457E"/>
    <w:rsid w:val="00494BA0"/>
    <w:rsid w:val="00494E75"/>
    <w:rsid w:val="00494FE8"/>
    <w:rsid w:val="00495071"/>
    <w:rsid w:val="00495145"/>
    <w:rsid w:val="00495227"/>
    <w:rsid w:val="00495586"/>
    <w:rsid w:val="004955AF"/>
    <w:rsid w:val="004956E7"/>
    <w:rsid w:val="00495907"/>
    <w:rsid w:val="004959B0"/>
    <w:rsid w:val="00495BD8"/>
    <w:rsid w:val="004961DB"/>
    <w:rsid w:val="00496522"/>
    <w:rsid w:val="0049653E"/>
    <w:rsid w:val="0049682E"/>
    <w:rsid w:val="004969DF"/>
    <w:rsid w:val="00496BEF"/>
    <w:rsid w:val="0049792C"/>
    <w:rsid w:val="00497EAE"/>
    <w:rsid w:val="00497ECC"/>
    <w:rsid w:val="004A0184"/>
    <w:rsid w:val="004A01E1"/>
    <w:rsid w:val="004A06AF"/>
    <w:rsid w:val="004A0A2D"/>
    <w:rsid w:val="004A0A72"/>
    <w:rsid w:val="004A0A78"/>
    <w:rsid w:val="004A0AD0"/>
    <w:rsid w:val="004A0DA7"/>
    <w:rsid w:val="004A0E00"/>
    <w:rsid w:val="004A15F7"/>
    <w:rsid w:val="004A1600"/>
    <w:rsid w:val="004A1B20"/>
    <w:rsid w:val="004A201F"/>
    <w:rsid w:val="004A23B8"/>
    <w:rsid w:val="004A23C0"/>
    <w:rsid w:val="004A2447"/>
    <w:rsid w:val="004A28D4"/>
    <w:rsid w:val="004A2908"/>
    <w:rsid w:val="004A29E4"/>
    <w:rsid w:val="004A2AD4"/>
    <w:rsid w:val="004A2B20"/>
    <w:rsid w:val="004A2B3D"/>
    <w:rsid w:val="004A2BE1"/>
    <w:rsid w:val="004A2E44"/>
    <w:rsid w:val="004A30C6"/>
    <w:rsid w:val="004A30F7"/>
    <w:rsid w:val="004A318B"/>
    <w:rsid w:val="004A366E"/>
    <w:rsid w:val="004A36C0"/>
    <w:rsid w:val="004A370A"/>
    <w:rsid w:val="004A3756"/>
    <w:rsid w:val="004A3AA3"/>
    <w:rsid w:val="004A3D05"/>
    <w:rsid w:val="004A41F4"/>
    <w:rsid w:val="004A4247"/>
    <w:rsid w:val="004A447C"/>
    <w:rsid w:val="004A4635"/>
    <w:rsid w:val="004A46B5"/>
    <w:rsid w:val="004A4767"/>
    <w:rsid w:val="004A4900"/>
    <w:rsid w:val="004A4D38"/>
    <w:rsid w:val="004A4E7E"/>
    <w:rsid w:val="004A4E95"/>
    <w:rsid w:val="004A5149"/>
    <w:rsid w:val="004A5212"/>
    <w:rsid w:val="004A5270"/>
    <w:rsid w:val="004A5667"/>
    <w:rsid w:val="004A579C"/>
    <w:rsid w:val="004A57FC"/>
    <w:rsid w:val="004A59DE"/>
    <w:rsid w:val="004A5E5A"/>
    <w:rsid w:val="004A658A"/>
    <w:rsid w:val="004A6D1F"/>
    <w:rsid w:val="004A6D23"/>
    <w:rsid w:val="004A705C"/>
    <w:rsid w:val="004A717D"/>
    <w:rsid w:val="004A7276"/>
    <w:rsid w:val="004A72B4"/>
    <w:rsid w:val="004A75E1"/>
    <w:rsid w:val="004A7EE7"/>
    <w:rsid w:val="004A7FB0"/>
    <w:rsid w:val="004B0258"/>
    <w:rsid w:val="004B0423"/>
    <w:rsid w:val="004B0603"/>
    <w:rsid w:val="004B0706"/>
    <w:rsid w:val="004B0787"/>
    <w:rsid w:val="004B11CE"/>
    <w:rsid w:val="004B1283"/>
    <w:rsid w:val="004B1289"/>
    <w:rsid w:val="004B1310"/>
    <w:rsid w:val="004B1313"/>
    <w:rsid w:val="004B1550"/>
    <w:rsid w:val="004B169E"/>
    <w:rsid w:val="004B1A37"/>
    <w:rsid w:val="004B1B53"/>
    <w:rsid w:val="004B1C42"/>
    <w:rsid w:val="004B2212"/>
    <w:rsid w:val="004B2422"/>
    <w:rsid w:val="004B267A"/>
    <w:rsid w:val="004B2700"/>
    <w:rsid w:val="004B2B31"/>
    <w:rsid w:val="004B2C33"/>
    <w:rsid w:val="004B2CDB"/>
    <w:rsid w:val="004B2D06"/>
    <w:rsid w:val="004B2E38"/>
    <w:rsid w:val="004B3774"/>
    <w:rsid w:val="004B37BF"/>
    <w:rsid w:val="004B385B"/>
    <w:rsid w:val="004B3920"/>
    <w:rsid w:val="004B397C"/>
    <w:rsid w:val="004B3C3F"/>
    <w:rsid w:val="004B3CD8"/>
    <w:rsid w:val="004B414B"/>
    <w:rsid w:val="004B4288"/>
    <w:rsid w:val="004B4390"/>
    <w:rsid w:val="004B45A2"/>
    <w:rsid w:val="004B45D6"/>
    <w:rsid w:val="004B4A0F"/>
    <w:rsid w:val="004B4A4F"/>
    <w:rsid w:val="004B4AA2"/>
    <w:rsid w:val="004B4C67"/>
    <w:rsid w:val="004B50BF"/>
    <w:rsid w:val="004B50E0"/>
    <w:rsid w:val="004B55EC"/>
    <w:rsid w:val="004B57FB"/>
    <w:rsid w:val="004B58C9"/>
    <w:rsid w:val="004B6301"/>
    <w:rsid w:val="004B68B3"/>
    <w:rsid w:val="004B6A6C"/>
    <w:rsid w:val="004B6D95"/>
    <w:rsid w:val="004B6EC5"/>
    <w:rsid w:val="004B6FFB"/>
    <w:rsid w:val="004B71F8"/>
    <w:rsid w:val="004B795F"/>
    <w:rsid w:val="004B7B88"/>
    <w:rsid w:val="004B7BA5"/>
    <w:rsid w:val="004C029A"/>
    <w:rsid w:val="004C0346"/>
    <w:rsid w:val="004C03CC"/>
    <w:rsid w:val="004C0426"/>
    <w:rsid w:val="004C0B5B"/>
    <w:rsid w:val="004C0B74"/>
    <w:rsid w:val="004C0E75"/>
    <w:rsid w:val="004C0F99"/>
    <w:rsid w:val="004C0FB1"/>
    <w:rsid w:val="004C130D"/>
    <w:rsid w:val="004C1329"/>
    <w:rsid w:val="004C1624"/>
    <w:rsid w:val="004C1DB8"/>
    <w:rsid w:val="004C2371"/>
    <w:rsid w:val="004C2A1F"/>
    <w:rsid w:val="004C2C4E"/>
    <w:rsid w:val="004C2F01"/>
    <w:rsid w:val="004C3472"/>
    <w:rsid w:val="004C34E8"/>
    <w:rsid w:val="004C3516"/>
    <w:rsid w:val="004C35CB"/>
    <w:rsid w:val="004C370D"/>
    <w:rsid w:val="004C3A57"/>
    <w:rsid w:val="004C3C51"/>
    <w:rsid w:val="004C3EAF"/>
    <w:rsid w:val="004C3FC3"/>
    <w:rsid w:val="004C40CC"/>
    <w:rsid w:val="004C4384"/>
    <w:rsid w:val="004C47FE"/>
    <w:rsid w:val="004C4849"/>
    <w:rsid w:val="004C4BCE"/>
    <w:rsid w:val="004C4BF3"/>
    <w:rsid w:val="004C4D73"/>
    <w:rsid w:val="004C4F33"/>
    <w:rsid w:val="004C521E"/>
    <w:rsid w:val="004C538E"/>
    <w:rsid w:val="004C5500"/>
    <w:rsid w:val="004C564E"/>
    <w:rsid w:val="004C5AE0"/>
    <w:rsid w:val="004C5C61"/>
    <w:rsid w:val="004C5EF0"/>
    <w:rsid w:val="004C6071"/>
    <w:rsid w:val="004C63D6"/>
    <w:rsid w:val="004C660B"/>
    <w:rsid w:val="004C6627"/>
    <w:rsid w:val="004C6915"/>
    <w:rsid w:val="004C6CFC"/>
    <w:rsid w:val="004C6D25"/>
    <w:rsid w:val="004C70BC"/>
    <w:rsid w:val="004C730E"/>
    <w:rsid w:val="004C7739"/>
    <w:rsid w:val="004C7751"/>
    <w:rsid w:val="004C7BC0"/>
    <w:rsid w:val="004C7BDF"/>
    <w:rsid w:val="004C7D13"/>
    <w:rsid w:val="004D0130"/>
    <w:rsid w:val="004D01F7"/>
    <w:rsid w:val="004D0200"/>
    <w:rsid w:val="004D033B"/>
    <w:rsid w:val="004D0737"/>
    <w:rsid w:val="004D078E"/>
    <w:rsid w:val="004D07F6"/>
    <w:rsid w:val="004D0DA6"/>
    <w:rsid w:val="004D0E42"/>
    <w:rsid w:val="004D171F"/>
    <w:rsid w:val="004D1A33"/>
    <w:rsid w:val="004D1D64"/>
    <w:rsid w:val="004D1E85"/>
    <w:rsid w:val="004D1F08"/>
    <w:rsid w:val="004D1F6B"/>
    <w:rsid w:val="004D23B0"/>
    <w:rsid w:val="004D2474"/>
    <w:rsid w:val="004D24F2"/>
    <w:rsid w:val="004D253C"/>
    <w:rsid w:val="004D27C4"/>
    <w:rsid w:val="004D2E1A"/>
    <w:rsid w:val="004D2E57"/>
    <w:rsid w:val="004D300B"/>
    <w:rsid w:val="004D311D"/>
    <w:rsid w:val="004D3251"/>
    <w:rsid w:val="004D371A"/>
    <w:rsid w:val="004D374D"/>
    <w:rsid w:val="004D392B"/>
    <w:rsid w:val="004D3C02"/>
    <w:rsid w:val="004D3CFB"/>
    <w:rsid w:val="004D4968"/>
    <w:rsid w:val="004D4977"/>
    <w:rsid w:val="004D4A8A"/>
    <w:rsid w:val="004D4BEA"/>
    <w:rsid w:val="004D4C7D"/>
    <w:rsid w:val="004D4E15"/>
    <w:rsid w:val="004D50CC"/>
    <w:rsid w:val="004D55BF"/>
    <w:rsid w:val="004D5691"/>
    <w:rsid w:val="004D58D1"/>
    <w:rsid w:val="004D59F7"/>
    <w:rsid w:val="004D5A3A"/>
    <w:rsid w:val="004D5A71"/>
    <w:rsid w:val="004D5F02"/>
    <w:rsid w:val="004D6170"/>
    <w:rsid w:val="004D61E6"/>
    <w:rsid w:val="004D6321"/>
    <w:rsid w:val="004D68C0"/>
    <w:rsid w:val="004D6A57"/>
    <w:rsid w:val="004D6DAC"/>
    <w:rsid w:val="004D6DD2"/>
    <w:rsid w:val="004D704C"/>
    <w:rsid w:val="004D710C"/>
    <w:rsid w:val="004D734F"/>
    <w:rsid w:val="004D73C8"/>
    <w:rsid w:val="004D7448"/>
    <w:rsid w:val="004D7691"/>
    <w:rsid w:val="004D7807"/>
    <w:rsid w:val="004D7967"/>
    <w:rsid w:val="004D7B2F"/>
    <w:rsid w:val="004E0033"/>
    <w:rsid w:val="004E03BE"/>
    <w:rsid w:val="004E040D"/>
    <w:rsid w:val="004E06B3"/>
    <w:rsid w:val="004E0771"/>
    <w:rsid w:val="004E0B8C"/>
    <w:rsid w:val="004E0C54"/>
    <w:rsid w:val="004E0CD0"/>
    <w:rsid w:val="004E1260"/>
    <w:rsid w:val="004E12A7"/>
    <w:rsid w:val="004E1429"/>
    <w:rsid w:val="004E1CBB"/>
    <w:rsid w:val="004E1D07"/>
    <w:rsid w:val="004E204A"/>
    <w:rsid w:val="004E2097"/>
    <w:rsid w:val="004E209D"/>
    <w:rsid w:val="004E20BE"/>
    <w:rsid w:val="004E212C"/>
    <w:rsid w:val="004E21D3"/>
    <w:rsid w:val="004E221B"/>
    <w:rsid w:val="004E2664"/>
    <w:rsid w:val="004E27ED"/>
    <w:rsid w:val="004E2C41"/>
    <w:rsid w:val="004E2CFF"/>
    <w:rsid w:val="004E2D4D"/>
    <w:rsid w:val="004E2D82"/>
    <w:rsid w:val="004E2E33"/>
    <w:rsid w:val="004E2F3A"/>
    <w:rsid w:val="004E2F51"/>
    <w:rsid w:val="004E2F60"/>
    <w:rsid w:val="004E34BD"/>
    <w:rsid w:val="004E3579"/>
    <w:rsid w:val="004E3892"/>
    <w:rsid w:val="004E38FA"/>
    <w:rsid w:val="004E3FD8"/>
    <w:rsid w:val="004E4447"/>
    <w:rsid w:val="004E471C"/>
    <w:rsid w:val="004E49BF"/>
    <w:rsid w:val="004E4D66"/>
    <w:rsid w:val="004E53AE"/>
    <w:rsid w:val="004E5449"/>
    <w:rsid w:val="004E5838"/>
    <w:rsid w:val="004E58CA"/>
    <w:rsid w:val="004E5C61"/>
    <w:rsid w:val="004E5DE5"/>
    <w:rsid w:val="004E60C4"/>
    <w:rsid w:val="004E6158"/>
    <w:rsid w:val="004E6184"/>
    <w:rsid w:val="004E62FE"/>
    <w:rsid w:val="004E63C2"/>
    <w:rsid w:val="004E63C9"/>
    <w:rsid w:val="004E675D"/>
    <w:rsid w:val="004E6B37"/>
    <w:rsid w:val="004E6BE7"/>
    <w:rsid w:val="004E6CEA"/>
    <w:rsid w:val="004E6DC0"/>
    <w:rsid w:val="004E70F1"/>
    <w:rsid w:val="004E7691"/>
    <w:rsid w:val="004E76A5"/>
    <w:rsid w:val="004E7B7F"/>
    <w:rsid w:val="004E7E45"/>
    <w:rsid w:val="004F01AE"/>
    <w:rsid w:val="004F01B4"/>
    <w:rsid w:val="004F020A"/>
    <w:rsid w:val="004F07C6"/>
    <w:rsid w:val="004F080C"/>
    <w:rsid w:val="004F085D"/>
    <w:rsid w:val="004F0C82"/>
    <w:rsid w:val="004F0CFD"/>
    <w:rsid w:val="004F0E4D"/>
    <w:rsid w:val="004F132F"/>
    <w:rsid w:val="004F133C"/>
    <w:rsid w:val="004F139B"/>
    <w:rsid w:val="004F13D2"/>
    <w:rsid w:val="004F1893"/>
    <w:rsid w:val="004F1A00"/>
    <w:rsid w:val="004F1D32"/>
    <w:rsid w:val="004F23B3"/>
    <w:rsid w:val="004F26D7"/>
    <w:rsid w:val="004F2826"/>
    <w:rsid w:val="004F2865"/>
    <w:rsid w:val="004F2920"/>
    <w:rsid w:val="004F2AA6"/>
    <w:rsid w:val="004F2B9C"/>
    <w:rsid w:val="004F2CCE"/>
    <w:rsid w:val="004F2D47"/>
    <w:rsid w:val="004F33A9"/>
    <w:rsid w:val="004F359A"/>
    <w:rsid w:val="004F35E1"/>
    <w:rsid w:val="004F3639"/>
    <w:rsid w:val="004F38EF"/>
    <w:rsid w:val="004F3C97"/>
    <w:rsid w:val="004F3C9B"/>
    <w:rsid w:val="004F3D94"/>
    <w:rsid w:val="004F3DD1"/>
    <w:rsid w:val="004F3E3B"/>
    <w:rsid w:val="004F40F1"/>
    <w:rsid w:val="004F41D2"/>
    <w:rsid w:val="004F4439"/>
    <w:rsid w:val="004F46BD"/>
    <w:rsid w:val="004F4760"/>
    <w:rsid w:val="004F4A52"/>
    <w:rsid w:val="004F4B4D"/>
    <w:rsid w:val="004F4E53"/>
    <w:rsid w:val="004F4FB3"/>
    <w:rsid w:val="004F521C"/>
    <w:rsid w:val="004F55E1"/>
    <w:rsid w:val="004F58AB"/>
    <w:rsid w:val="004F592E"/>
    <w:rsid w:val="004F5BF7"/>
    <w:rsid w:val="004F601E"/>
    <w:rsid w:val="004F6020"/>
    <w:rsid w:val="004F66FA"/>
    <w:rsid w:val="004F67A9"/>
    <w:rsid w:val="004F6AFE"/>
    <w:rsid w:val="004F6F20"/>
    <w:rsid w:val="004F7281"/>
    <w:rsid w:val="004F7373"/>
    <w:rsid w:val="004F7376"/>
    <w:rsid w:val="004F73A5"/>
    <w:rsid w:val="004F743D"/>
    <w:rsid w:val="004F7589"/>
    <w:rsid w:val="004F75FC"/>
    <w:rsid w:val="004F76A6"/>
    <w:rsid w:val="004F789C"/>
    <w:rsid w:val="004F78C3"/>
    <w:rsid w:val="004F7C51"/>
    <w:rsid w:val="004F7CC9"/>
    <w:rsid w:val="004F7CE6"/>
    <w:rsid w:val="004F7E5E"/>
    <w:rsid w:val="004F7F1A"/>
    <w:rsid w:val="0050030B"/>
    <w:rsid w:val="0050031C"/>
    <w:rsid w:val="005004F7"/>
    <w:rsid w:val="0050056C"/>
    <w:rsid w:val="00500798"/>
    <w:rsid w:val="005007E7"/>
    <w:rsid w:val="00500A59"/>
    <w:rsid w:val="00500D49"/>
    <w:rsid w:val="00500D90"/>
    <w:rsid w:val="005012BB"/>
    <w:rsid w:val="0050132F"/>
    <w:rsid w:val="00501723"/>
    <w:rsid w:val="005017F5"/>
    <w:rsid w:val="005019AB"/>
    <w:rsid w:val="00501A8C"/>
    <w:rsid w:val="00501F0D"/>
    <w:rsid w:val="00501F3A"/>
    <w:rsid w:val="005020AC"/>
    <w:rsid w:val="005021FA"/>
    <w:rsid w:val="0050247A"/>
    <w:rsid w:val="005029A2"/>
    <w:rsid w:val="00502BE1"/>
    <w:rsid w:val="00502FCA"/>
    <w:rsid w:val="0050304F"/>
    <w:rsid w:val="005035E7"/>
    <w:rsid w:val="005038A7"/>
    <w:rsid w:val="00503C12"/>
    <w:rsid w:val="00503C88"/>
    <w:rsid w:val="00503F6B"/>
    <w:rsid w:val="00503FAD"/>
    <w:rsid w:val="005041E3"/>
    <w:rsid w:val="00504639"/>
    <w:rsid w:val="005046C9"/>
    <w:rsid w:val="00504C6A"/>
    <w:rsid w:val="00504F40"/>
    <w:rsid w:val="005050F8"/>
    <w:rsid w:val="005051F4"/>
    <w:rsid w:val="00505289"/>
    <w:rsid w:val="00505A2A"/>
    <w:rsid w:val="00505E39"/>
    <w:rsid w:val="00505E3C"/>
    <w:rsid w:val="0050600C"/>
    <w:rsid w:val="0050614B"/>
    <w:rsid w:val="0050638B"/>
    <w:rsid w:val="00506571"/>
    <w:rsid w:val="005067F0"/>
    <w:rsid w:val="00506A8D"/>
    <w:rsid w:val="00506C2E"/>
    <w:rsid w:val="00506CB7"/>
    <w:rsid w:val="005074C9"/>
    <w:rsid w:val="00507754"/>
    <w:rsid w:val="0050798A"/>
    <w:rsid w:val="00507ABD"/>
    <w:rsid w:val="00507B1D"/>
    <w:rsid w:val="00507B61"/>
    <w:rsid w:val="00507BE7"/>
    <w:rsid w:val="00507CAF"/>
    <w:rsid w:val="00510006"/>
    <w:rsid w:val="0051005C"/>
    <w:rsid w:val="00510374"/>
    <w:rsid w:val="00510444"/>
    <w:rsid w:val="005106CD"/>
    <w:rsid w:val="00510B25"/>
    <w:rsid w:val="00510D7D"/>
    <w:rsid w:val="00510DDD"/>
    <w:rsid w:val="00510DFA"/>
    <w:rsid w:val="00510FFE"/>
    <w:rsid w:val="005112B5"/>
    <w:rsid w:val="005117D1"/>
    <w:rsid w:val="005118A7"/>
    <w:rsid w:val="00511B5A"/>
    <w:rsid w:val="00511E67"/>
    <w:rsid w:val="005120A1"/>
    <w:rsid w:val="00512747"/>
    <w:rsid w:val="005127AD"/>
    <w:rsid w:val="00512BB1"/>
    <w:rsid w:val="005130E7"/>
    <w:rsid w:val="00513133"/>
    <w:rsid w:val="00513E95"/>
    <w:rsid w:val="00513F8F"/>
    <w:rsid w:val="00514360"/>
    <w:rsid w:val="00514455"/>
    <w:rsid w:val="0051461B"/>
    <w:rsid w:val="005147E7"/>
    <w:rsid w:val="00514882"/>
    <w:rsid w:val="005149A2"/>
    <w:rsid w:val="00514CEE"/>
    <w:rsid w:val="00514E28"/>
    <w:rsid w:val="005150E4"/>
    <w:rsid w:val="00515193"/>
    <w:rsid w:val="00515444"/>
    <w:rsid w:val="005156BC"/>
    <w:rsid w:val="0051579F"/>
    <w:rsid w:val="00515907"/>
    <w:rsid w:val="0051594B"/>
    <w:rsid w:val="005159ED"/>
    <w:rsid w:val="00515DC7"/>
    <w:rsid w:val="00515E2B"/>
    <w:rsid w:val="005162F5"/>
    <w:rsid w:val="00516582"/>
    <w:rsid w:val="00516654"/>
    <w:rsid w:val="00516763"/>
    <w:rsid w:val="00516B96"/>
    <w:rsid w:val="005173A4"/>
    <w:rsid w:val="00517408"/>
    <w:rsid w:val="005174F8"/>
    <w:rsid w:val="0051770E"/>
    <w:rsid w:val="00517C9B"/>
    <w:rsid w:val="00517D43"/>
    <w:rsid w:val="00517E27"/>
    <w:rsid w:val="0052001B"/>
    <w:rsid w:val="005205C8"/>
    <w:rsid w:val="00520974"/>
    <w:rsid w:val="00520BDF"/>
    <w:rsid w:val="00521292"/>
    <w:rsid w:val="005212C9"/>
    <w:rsid w:val="00521490"/>
    <w:rsid w:val="0052158F"/>
    <w:rsid w:val="00521D65"/>
    <w:rsid w:val="00521FDB"/>
    <w:rsid w:val="005221A4"/>
    <w:rsid w:val="005222E9"/>
    <w:rsid w:val="00522765"/>
    <w:rsid w:val="00522837"/>
    <w:rsid w:val="00522A35"/>
    <w:rsid w:val="00523366"/>
    <w:rsid w:val="005235E1"/>
    <w:rsid w:val="005237AB"/>
    <w:rsid w:val="00523B7F"/>
    <w:rsid w:val="00523CD4"/>
    <w:rsid w:val="00523E18"/>
    <w:rsid w:val="00523F32"/>
    <w:rsid w:val="005240E8"/>
    <w:rsid w:val="0052422C"/>
    <w:rsid w:val="005242AF"/>
    <w:rsid w:val="005244D5"/>
    <w:rsid w:val="005248C4"/>
    <w:rsid w:val="00524AD1"/>
    <w:rsid w:val="00524BBA"/>
    <w:rsid w:val="00524E6A"/>
    <w:rsid w:val="005250E0"/>
    <w:rsid w:val="005251B3"/>
    <w:rsid w:val="005251DA"/>
    <w:rsid w:val="00525371"/>
    <w:rsid w:val="00525407"/>
    <w:rsid w:val="00525684"/>
    <w:rsid w:val="005257D8"/>
    <w:rsid w:val="00525AAD"/>
    <w:rsid w:val="00525D56"/>
    <w:rsid w:val="00525ED9"/>
    <w:rsid w:val="00525F16"/>
    <w:rsid w:val="00525F71"/>
    <w:rsid w:val="0052613E"/>
    <w:rsid w:val="00526270"/>
    <w:rsid w:val="005265D8"/>
    <w:rsid w:val="0052681A"/>
    <w:rsid w:val="0052682F"/>
    <w:rsid w:val="005268AE"/>
    <w:rsid w:val="005268E6"/>
    <w:rsid w:val="005269C2"/>
    <w:rsid w:val="00526B41"/>
    <w:rsid w:val="00526C8A"/>
    <w:rsid w:val="00526E0C"/>
    <w:rsid w:val="00526F6F"/>
    <w:rsid w:val="00527489"/>
    <w:rsid w:val="005274CC"/>
    <w:rsid w:val="00527519"/>
    <w:rsid w:val="00527E6C"/>
    <w:rsid w:val="00527EBA"/>
    <w:rsid w:val="00527FDA"/>
    <w:rsid w:val="0053012B"/>
    <w:rsid w:val="0053019A"/>
    <w:rsid w:val="0053058D"/>
    <w:rsid w:val="0053082E"/>
    <w:rsid w:val="00530AFD"/>
    <w:rsid w:val="00530F07"/>
    <w:rsid w:val="005313A3"/>
    <w:rsid w:val="0053173A"/>
    <w:rsid w:val="00531824"/>
    <w:rsid w:val="00531AF4"/>
    <w:rsid w:val="00531B30"/>
    <w:rsid w:val="00531C5E"/>
    <w:rsid w:val="00531F71"/>
    <w:rsid w:val="00532462"/>
    <w:rsid w:val="0053252E"/>
    <w:rsid w:val="005326F5"/>
    <w:rsid w:val="00532909"/>
    <w:rsid w:val="00532AEB"/>
    <w:rsid w:val="00532AFE"/>
    <w:rsid w:val="00532B16"/>
    <w:rsid w:val="00532C2E"/>
    <w:rsid w:val="00532C9D"/>
    <w:rsid w:val="00532DBB"/>
    <w:rsid w:val="00532FA1"/>
    <w:rsid w:val="00532FDD"/>
    <w:rsid w:val="00533215"/>
    <w:rsid w:val="00533390"/>
    <w:rsid w:val="005334E4"/>
    <w:rsid w:val="005338BD"/>
    <w:rsid w:val="0053394F"/>
    <w:rsid w:val="005339DF"/>
    <w:rsid w:val="005339E7"/>
    <w:rsid w:val="0053403C"/>
    <w:rsid w:val="00534355"/>
    <w:rsid w:val="005347FB"/>
    <w:rsid w:val="00534869"/>
    <w:rsid w:val="005348B0"/>
    <w:rsid w:val="005349EB"/>
    <w:rsid w:val="00534AA6"/>
    <w:rsid w:val="00534C56"/>
    <w:rsid w:val="00534C83"/>
    <w:rsid w:val="005354A2"/>
    <w:rsid w:val="00535635"/>
    <w:rsid w:val="00535A27"/>
    <w:rsid w:val="00535EC8"/>
    <w:rsid w:val="00536163"/>
    <w:rsid w:val="005362D4"/>
    <w:rsid w:val="0053637E"/>
    <w:rsid w:val="00536578"/>
    <w:rsid w:val="005365C8"/>
    <w:rsid w:val="005368D1"/>
    <w:rsid w:val="00536A5D"/>
    <w:rsid w:val="00536AEE"/>
    <w:rsid w:val="00536AF8"/>
    <w:rsid w:val="00537436"/>
    <w:rsid w:val="00537A60"/>
    <w:rsid w:val="00537AEA"/>
    <w:rsid w:val="00537BE9"/>
    <w:rsid w:val="00537E22"/>
    <w:rsid w:val="00537F06"/>
    <w:rsid w:val="00540053"/>
    <w:rsid w:val="00540147"/>
    <w:rsid w:val="0054050B"/>
    <w:rsid w:val="00540517"/>
    <w:rsid w:val="005406DB"/>
    <w:rsid w:val="00540748"/>
    <w:rsid w:val="00540ADD"/>
    <w:rsid w:val="00540D69"/>
    <w:rsid w:val="00540E63"/>
    <w:rsid w:val="00540EB6"/>
    <w:rsid w:val="005410D3"/>
    <w:rsid w:val="00541144"/>
    <w:rsid w:val="00541177"/>
    <w:rsid w:val="005411D3"/>
    <w:rsid w:val="0054121F"/>
    <w:rsid w:val="005416E2"/>
    <w:rsid w:val="0054172D"/>
    <w:rsid w:val="005417A0"/>
    <w:rsid w:val="00541B2F"/>
    <w:rsid w:val="00541E2B"/>
    <w:rsid w:val="00541F0B"/>
    <w:rsid w:val="0054217A"/>
    <w:rsid w:val="00542285"/>
    <w:rsid w:val="00542A75"/>
    <w:rsid w:val="0054338F"/>
    <w:rsid w:val="005434DA"/>
    <w:rsid w:val="005436D7"/>
    <w:rsid w:val="00543703"/>
    <w:rsid w:val="00543A66"/>
    <w:rsid w:val="00543A83"/>
    <w:rsid w:val="00543F82"/>
    <w:rsid w:val="00543FB7"/>
    <w:rsid w:val="00544220"/>
    <w:rsid w:val="005444D2"/>
    <w:rsid w:val="0054462D"/>
    <w:rsid w:val="00544C05"/>
    <w:rsid w:val="00544C33"/>
    <w:rsid w:val="00544CF9"/>
    <w:rsid w:val="00544DD7"/>
    <w:rsid w:val="00544E2C"/>
    <w:rsid w:val="005452EC"/>
    <w:rsid w:val="0054556F"/>
    <w:rsid w:val="00545987"/>
    <w:rsid w:val="00545C3D"/>
    <w:rsid w:val="00545E6A"/>
    <w:rsid w:val="00546310"/>
    <w:rsid w:val="00546738"/>
    <w:rsid w:val="005467D6"/>
    <w:rsid w:val="00546942"/>
    <w:rsid w:val="00546AAD"/>
    <w:rsid w:val="00546E79"/>
    <w:rsid w:val="00547093"/>
    <w:rsid w:val="00547123"/>
    <w:rsid w:val="00547B32"/>
    <w:rsid w:val="005504D9"/>
    <w:rsid w:val="00550BDB"/>
    <w:rsid w:val="00550C80"/>
    <w:rsid w:val="00550D6F"/>
    <w:rsid w:val="00550E94"/>
    <w:rsid w:val="005511B1"/>
    <w:rsid w:val="00551711"/>
    <w:rsid w:val="00551E1E"/>
    <w:rsid w:val="00551E52"/>
    <w:rsid w:val="00552038"/>
    <w:rsid w:val="0055233E"/>
    <w:rsid w:val="00552569"/>
    <w:rsid w:val="005526F2"/>
    <w:rsid w:val="00552CEA"/>
    <w:rsid w:val="00552FF4"/>
    <w:rsid w:val="00553191"/>
    <w:rsid w:val="00553334"/>
    <w:rsid w:val="005534A5"/>
    <w:rsid w:val="005534EE"/>
    <w:rsid w:val="00553534"/>
    <w:rsid w:val="005536AE"/>
    <w:rsid w:val="0055386C"/>
    <w:rsid w:val="00553D10"/>
    <w:rsid w:val="00553E78"/>
    <w:rsid w:val="00553ED3"/>
    <w:rsid w:val="0055410A"/>
    <w:rsid w:val="0055442B"/>
    <w:rsid w:val="005547CB"/>
    <w:rsid w:val="00554975"/>
    <w:rsid w:val="00554A1F"/>
    <w:rsid w:val="00554CB5"/>
    <w:rsid w:val="00554DF7"/>
    <w:rsid w:val="00554E9E"/>
    <w:rsid w:val="00555675"/>
    <w:rsid w:val="00555713"/>
    <w:rsid w:val="00555772"/>
    <w:rsid w:val="00555AF7"/>
    <w:rsid w:val="00555C0A"/>
    <w:rsid w:val="00555D49"/>
    <w:rsid w:val="00555D6F"/>
    <w:rsid w:val="00555DC4"/>
    <w:rsid w:val="005562F1"/>
    <w:rsid w:val="00556680"/>
    <w:rsid w:val="005567AA"/>
    <w:rsid w:val="005567BF"/>
    <w:rsid w:val="005568DA"/>
    <w:rsid w:val="005569D2"/>
    <w:rsid w:val="00556D8E"/>
    <w:rsid w:val="005570E7"/>
    <w:rsid w:val="0055718D"/>
    <w:rsid w:val="00557209"/>
    <w:rsid w:val="005572DD"/>
    <w:rsid w:val="00557464"/>
    <w:rsid w:val="0055771C"/>
    <w:rsid w:val="00557B4D"/>
    <w:rsid w:val="00557CAB"/>
    <w:rsid w:val="005600E7"/>
    <w:rsid w:val="00560971"/>
    <w:rsid w:val="00560AC9"/>
    <w:rsid w:val="00560BEB"/>
    <w:rsid w:val="00560DDA"/>
    <w:rsid w:val="00560E78"/>
    <w:rsid w:val="00561250"/>
    <w:rsid w:val="0056134D"/>
    <w:rsid w:val="00561453"/>
    <w:rsid w:val="00561470"/>
    <w:rsid w:val="0056173A"/>
    <w:rsid w:val="005617E8"/>
    <w:rsid w:val="0056182E"/>
    <w:rsid w:val="00561A8D"/>
    <w:rsid w:val="00561A95"/>
    <w:rsid w:val="00561BF6"/>
    <w:rsid w:val="00561CE2"/>
    <w:rsid w:val="00561E00"/>
    <w:rsid w:val="00561E4A"/>
    <w:rsid w:val="005629CB"/>
    <w:rsid w:val="00562CDC"/>
    <w:rsid w:val="005633DF"/>
    <w:rsid w:val="005636A2"/>
    <w:rsid w:val="00563855"/>
    <w:rsid w:val="00563FD2"/>
    <w:rsid w:val="0056434D"/>
    <w:rsid w:val="005647E0"/>
    <w:rsid w:val="00564AD5"/>
    <w:rsid w:val="00564E44"/>
    <w:rsid w:val="00565078"/>
    <w:rsid w:val="00565109"/>
    <w:rsid w:val="00565254"/>
    <w:rsid w:val="005654FA"/>
    <w:rsid w:val="00565679"/>
    <w:rsid w:val="005656BF"/>
    <w:rsid w:val="0056587B"/>
    <w:rsid w:val="00565D7A"/>
    <w:rsid w:val="00566C9E"/>
    <w:rsid w:val="00566EEB"/>
    <w:rsid w:val="00566FBF"/>
    <w:rsid w:val="0056719E"/>
    <w:rsid w:val="0056726B"/>
    <w:rsid w:val="005675C1"/>
    <w:rsid w:val="005675C8"/>
    <w:rsid w:val="00567650"/>
    <w:rsid w:val="00567700"/>
    <w:rsid w:val="00567B89"/>
    <w:rsid w:val="0057003F"/>
    <w:rsid w:val="005701C5"/>
    <w:rsid w:val="00570303"/>
    <w:rsid w:val="005703E3"/>
    <w:rsid w:val="00570507"/>
    <w:rsid w:val="0057054C"/>
    <w:rsid w:val="005706C1"/>
    <w:rsid w:val="00570825"/>
    <w:rsid w:val="005708C3"/>
    <w:rsid w:val="005708C6"/>
    <w:rsid w:val="00570B56"/>
    <w:rsid w:val="00570C83"/>
    <w:rsid w:val="00570D63"/>
    <w:rsid w:val="00570F9A"/>
    <w:rsid w:val="00571358"/>
    <w:rsid w:val="00571374"/>
    <w:rsid w:val="00571382"/>
    <w:rsid w:val="00571470"/>
    <w:rsid w:val="00571641"/>
    <w:rsid w:val="00571694"/>
    <w:rsid w:val="00571989"/>
    <w:rsid w:val="00571CE5"/>
    <w:rsid w:val="00571DE6"/>
    <w:rsid w:val="00571F04"/>
    <w:rsid w:val="0057227B"/>
    <w:rsid w:val="00572583"/>
    <w:rsid w:val="00572643"/>
    <w:rsid w:val="005728FD"/>
    <w:rsid w:val="00572B22"/>
    <w:rsid w:val="00572B2E"/>
    <w:rsid w:val="00572D18"/>
    <w:rsid w:val="00572E58"/>
    <w:rsid w:val="00572F26"/>
    <w:rsid w:val="00572F5D"/>
    <w:rsid w:val="005730FF"/>
    <w:rsid w:val="005734AB"/>
    <w:rsid w:val="005736EC"/>
    <w:rsid w:val="0057380A"/>
    <w:rsid w:val="00573948"/>
    <w:rsid w:val="0057398B"/>
    <w:rsid w:val="00573A4B"/>
    <w:rsid w:val="00573BB0"/>
    <w:rsid w:val="00573D2B"/>
    <w:rsid w:val="00573F24"/>
    <w:rsid w:val="00573F31"/>
    <w:rsid w:val="00574167"/>
    <w:rsid w:val="005744DD"/>
    <w:rsid w:val="00574886"/>
    <w:rsid w:val="00574969"/>
    <w:rsid w:val="00574A83"/>
    <w:rsid w:val="00574B86"/>
    <w:rsid w:val="00574C67"/>
    <w:rsid w:val="00574E8A"/>
    <w:rsid w:val="00575075"/>
    <w:rsid w:val="005753DB"/>
    <w:rsid w:val="00575663"/>
    <w:rsid w:val="005758BA"/>
    <w:rsid w:val="00575E27"/>
    <w:rsid w:val="00575EC1"/>
    <w:rsid w:val="005765CF"/>
    <w:rsid w:val="00576A37"/>
    <w:rsid w:val="00576B02"/>
    <w:rsid w:val="00576D54"/>
    <w:rsid w:val="00576FC7"/>
    <w:rsid w:val="00577368"/>
    <w:rsid w:val="005777AC"/>
    <w:rsid w:val="00577E47"/>
    <w:rsid w:val="00577EB4"/>
    <w:rsid w:val="00577F3D"/>
    <w:rsid w:val="00580089"/>
    <w:rsid w:val="005809EB"/>
    <w:rsid w:val="00580BF4"/>
    <w:rsid w:val="00580DB2"/>
    <w:rsid w:val="00580E45"/>
    <w:rsid w:val="00580FBC"/>
    <w:rsid w:val="005811FD"/>
    <w:rsid w:val="0058154E"/>
    <w:rsid w:val="005815D2"/>
    <w:rsid w:val="005818D4"/>
    <w:rsid w:val="005819D7"/>
    <w:rsid w:val="00581BB0"/>
    <w:rsid w:val="00581C06"/>
    <w:rsid w:val="00581F00"/>
    <w:rsid w:val="00581F1A"/>
    <w:rsid w:val="00581F40"/>
    <w:rsid w:val="00582130"/>
    <w:rsid w:val="005824A4"/>
    <w:rsid w:val="00582794"/>
    <w:rsid w:val="005829CC"/>
    <w:rsid w:val="00582D3F"/>
    <w:rsid w:val="00582D91"/>
    <w:rsid w:val="00582E3D"/>
    <w:rsid w:val="00583147"/>
    <w:rsid w:val="00583464"/>
    <w:rsid w:val="0058351D"/>
    <w:rsid w:val="005836D0"/>
    <w:rsid w:val="0058390E"/>
    <w:rsid w:val="00583C6C"/>
    <w:rsid w:val="00583E78"/>
    <w:rsid w:val="00584372"/>
    <w:rsid w:val="00584496"/>
    <w:rsid w:val="00584803"/>
    <w:rsid w:val="00584924"/>
    <w:rsid w:val="0058505B"/>
    <w:rsid w:val="00585197"/>
    <w:rsid w:val="005852F9"/>
    <w:rsid w:val="00585932"/>
    <w:rsid w:val="00585C3A"/>
    <w:rsid w:val="0058624E"/>
    <w:rsid w:val="0058628A"/>
    <w:rsid w:val="00586312"/>
    <w:rsid w:val="00586364"/>
    <w:rsid w:val="005863AF"/>
    <w:rsid w:val="0058640D"/>
    <w:rsid w:val="00586897"/>
    <w:rsid w:val="00587117"/>
    <w:rsid w:val="0058759B"/>
    <w:rsid w:val="0058764D"/>
    <w:rsid w:val="00587995"/>
    <w:rsid w:val="00587A26"/>
    <w:rsid w:val="0059002C"/>
    <w:rsid w:val="005901E8"/>
    <w:rsid w:val="00590203"/>
    <w:rsid w:val="005907C9"/>
    <w:rsid w:val="00590A95"/>
    <w:rsid w:val="00590AAB"/>
    <w:rsid w:val="00590BF6"/>
    <w:rsid w:val="00590CD2"/>
    <w:rsid w:val="00590CDC"/>
    <w:rsid w:val="00590EBD"/>
    <w:rsid w:val="00591434"/>
    <w:rsid w:val="00591777"/>
    <w:rsid w:val="00591B9C"/>
    <w:rsid w:val="00592160"/>
    <w:rsid w:val="005923C9"/>
    <w:rsid w:val="00592492"/>
    <w:rsid w:val="0059284F"/>
    <w:rsid w:val="00592E60"/>
    <w:rsid w:val="005934B6"/>
    <w:rsid w:val="00593819"/>
    <w:rsid w:val="00593A83"/>
    <w:rsid w:val="00593B38"/>
    <w:rsid w:val="00593C54"/>
    <w:rsid w:val="00593C72"/>
    <w:rsid w:val="00594012"/>
    <w:rsid w:val="00594131"/>
    <w:rsid w:val="005943C6"/>
    <w:rsid w:val="00594543"/>
    <w:rsid w:val="00594681"/>
    <w:rsid w:val="005946E5"/>
    <w:rsid w:val="0059474E"/>
    <w:rsid w:val="00594ABF"/>
    <w:rsid w:val="00594B79"/>
    <w:rsid w:val="005950DA"/>
    <w:rsid w:val="005954C0"/>
    <w:rsid w:val="005954C8"/>
    <w:rsid w:val="005954F2"/>
    <w:rsid w:val="00595777"/>
    <w:rsid w:val="00595B09"/>
    <w:rsid w:val="00595D50"/>
    <w:rsid w:val="00595E99"/>
    <w:rsid w:val="00596308"/>
    <w:rsid w:val="005968C4"/>
    <w:rsid w:val="005968F0"/>
    <w:rsid w:val="005969CE"/>
    <w:rsid w:val="00596A56"/>
    <w:rsid w:val="00597029"/>
    <w:rsid w:val="00597076"/>
    <w:rsid w:val="0059715B"/>
    <w:rsid w:val="005973C7"/>
    <w:rsid w:val="005974D5"/>
    <w:rsid w:val="00597605"/>
    <w:rsid w:val="00597A36"/>
    <w:rsid w:val="00597B29"/>
    <w:rsid w:val="00597BFE"/>
    <w:rsid w:val="00597E86"/>
    <w:rsid w:val="00597EAA"/>
    <w:rsid w:val="00597FD7"/>
    <w:rsid w:val="005A0080"/>
    <w:rsid w:val="005A0163"/>
    <w:rsid w:val="005A0386"/>
    <w:rsid w:val="005A04F1"/>
    <w:rsid w:val="005A0518"/>
    <w:rsid w:val="005A05C6"/>
    <w:rsid w:val="005A05DF"/>
    <w:rsid w:val="005A0649"/>
    <w:rsid w:val="005A0714"/>
    <w:rsid w:val="005A0753"/>
    <w:rsid w:val="005A089D"/>
    <w:rsid w:val="005A0CB6"/>
    <w:rsid w:val="005A1015"/>
    <w:rsid w:val="005A1284"/>
    <w:rsid w:val="005A17B1"/>
    <w:rsid w:val="005A17BC"/>
    <w:rsid w:val="005A1CB7"/>
    <w:rsid w:val="005A1D03"/>
    <w:rsid w:val="005A1FCA"/>
    <w:rsid w:val="005A216F"/>
    <w:rsid w:val="005A2229"/>
    <w:rsid w:val="005A274B"/>
    <w:rsid w:val="005A316F"/>
    <w:rsid w:val="005A320D"/>
    <w:rsid w:val="005A36E3"/>
    <w:rsid w:val="005A3A31"/>
    <w:rsid w:val="005A3A9D"/>
    <w:rsid w:val="005A3B1E"/>
    <w:rsid w:val="005A3C4F"/>
    <w:rsid w:val="005A3EBC"/>
    <w:rsid w:val="005A40D5"/>
    <w:rsid w:val="005A41E5"/>
    <w:rsid w:val="005A431B"/>
    <w:rsid w:val="005A4364"/>
    <w:rsid w:val="005A4569"/>
    <w:rsid w:val="005A4999"/>
    <w:rsid w:val="005A4D76"/>
    <w:rsid w:val="005A4E10"/>
    <w:rsid w:val="005A4E38"/>
    <w:rsid w:val="005A50CE"/>
    <w:rsid w:val="005A53A2"/>
    <w:rsid w:val="005A54B7"/>
    <w:rsid w:val="005A5705"/>
    <w:rsid w:val="005A588D"/>
    <w:rsid w:val="005A59CF"/>
    <w:rsid w:val="005A5B04"/>
    <w:rsid w:val="005A5B51"/>
    <w:rsid w:val="005A5E9F"/>
    <w:rsid w:val="005A64E5"/>
    <w:rsid w:val="005A6769"/>
    <w:rsid w:val="005A690A"/>
    <w:rsid w:val="005A6A3A"/>
    <w:rsid w:val="005A6E12"/>
    <w:rsid w:val="005A6FA1"/>
    <w:rsid w:val="005A7EB5"/>
    <w:rsid w:val="005A7F72"/>
    <w:rsid w:val="005B01CA"/>
    <w:rsid w:val="005B174A"/>
    <w:rsid w:val="005B1B12"/>
    <w:rsid w:val="005B1CB5"/>
    <w:rsid w:val="005B2C12"/>
    <w:rsid w:val="005B2C70"/>
    <w:rsid w:val="005B2D4D"/>
    <w:rsid w:val="005B2EB8"/>
    <w:rsid w:val="005B30B4"/>
    <w:rsid w:val="005B3159"/>
    <w:rsid w:val="005B31F2"/>
    <w:rsid w:val="005B355C"/>
    <w:rsid w:val="005B3C58"/>
    <w:rsid w:val="005B3C7C"/>
    <w:rsid w:val="005B4191"/>
    <w:rsid w:val="005B4911"/>
    <w:rsid w:val="005B4C5C"/>
    <w:rsid w:val="005B4CE0"/>
    <w:rsid w:val="005B4D9D"/>
    <w:rsid w:val="005B4E3D"/>
    <w:rsid w:val="005B4E83"/>
    <w:rsid w:val="005B4FD2"/>
    <w:rsid w:val="005B53C8"/>
    <w:rsid w:val="005B541A"/>
    <w:rsid w:val="005B5425"/>
    <w:rsid w:val="005B54FE"/>
    <w:rsid w:val="005B58FB"/>
    <w:rsid w:val="005B5A55"/>
    <w:rsid w:val="005B5A7F"/>
    <w:rsid w:val="005B5DE0"/>
    <w:rsid w:val="005B6361"/>
    <w:rsid w:val="005B640B"/>
    <w:rsid w:val="005B677E"/>
    <w:rsid w:val="005B6819"/>
    <w:rsid w:val="005B6850"/>
    <w:rsid w:val="005B6AD3"/>
    <w:rsid w:val="005B6FAE"/>
    <w:rsid w:val="005B6FEF"/>
    <w:rsid w:val="005B703E"/>
    <w:rsid w:val="005B70E8"/>
    <w:rsid w:val="005B73C8"/>
    <w:rsid w:val="005B7824"/>
    <w:rsid w:val="005B79B7"/>
    <w:rsid w:val="005B7AA3"/>
    <w:rsid w:val="005C0487"/>
    <w:rsid w:val="005C0625"/>
    <w:rsid w:val="005C0904"/>
    <w:rsid w:val="005C09BF"/>
    <w:rsid w:val="005C0D61"/>
    <w:rsid w:val="005C0DDE"/>
    <w:rsid w:val="005C0EB1"/>
    <w:rsid w:val="005C11DA"/>
    <w:rsid w:val="005C1225"/>
    <w:rsid w:val="005C132F"/>
    <w:rsid w:val="005C16C9"/>
    <w:rsid w:val="005C1752"/>
    <w:rsid w:val="005C1B33"/>
    <w:rsid w:val="005C1FD4"/>
    <w:rsid w:val="005C2144"/>
    <w:rsid w:val="005C2145"/>
    <w:rsid w:val="005C2B7D"/>
    <w:rsid w:val="005C2C84"/>
    <w:rsid w:val="005C30E3"/>
    <w:rsid w:val="005C3534"/>
    <w:rsid w:val="005C376D"/>
    <w:rsid w:val="005C3A26"/>
    <w:rsid w:val="005C3A65"/>
    <w:rsid w:val="005C3CDF"/>
    <w:rsid w:val="005C3ECA"/>
    <w:rsid w:val="005C3EFD"/>
    <w:rsid w:val="005C43D1"/>
    <w:rsid w:val="005C463C"/>
    <w:rsid w:val="005C4826"/>
    <w:rsid w:val="005C4849"/>
    <w:rsid w:val="005C4881"/>
    <w:rsid w:val="005C4B05"/>
    <w:rsid w:val="005C4B4D"/>
    <w:rsid w:val="005C4C3D"/>
    <w:rsid w:val="005C4C62"/>
    <w:rsid w:val="005C4D35"/>
    <w:rsid w:val="005C4DD0"/>
    <w:rsid w:val="005C4DE3"/>
    <w:rsid w:val="005C4EB0"/>
    <w:rsid w:val="005C5379"/>
    <w:rsid w:val="005C5413"/>
    <w:rsid w:val="005C55B7"/>
    <w:rsid w:val="005C5700"/>
    <w:rsid w:val="005C5849"/>
    <w:rsid w:val="005C5A47"/>
    <w:rsid w:val="005C5D7E"/>
    <w:rsid w:val="005C6233"/>
    <w:rsid w:val="005C6310"/>
    <w:rsid w:val="005C65F1"/>
    <w:rsid w:val="005C67F3"/>
    <w:rsid w:val="005C6F7D"/>
    <w:rsid w:val="005C7340"/>
    <w:rsid w:val="005C776B"/>
    <w:rsid w:val="005C7A39"/>
    <w:rsid w:val="005C7A53"/>
    <w:rsid w:val="005C7A54"/>
    <w:rsid w:val="005C7CAD"/>
    <w:rsid w:val="005C7EF8"/>
    <w:rsid w:val="005C7F1B"/>
    <w:rsid w:val="005D0102"/>
    <w:rsid w:val="005D02FA"/>
    <w:rsid w:val="005D038C"/>
    <w:rsid w:val="005D0435"/>
    <w:rsid w:val="005D047B"/>
    <w:rsid w:val="005D06EC"/>
    <w:rsid w:val="005D0790"/>
    <w:rsid w:val="005D0860"/>
    <w:rsid w:val="005D0BC3"/>
    <w:rsid w:val="005D0ED3"/>
    <w:rsid w:val="005D0FBD"/>
    <w:rsid w:val="005D12EB"/>
    <w:rsid w:val="005D1B12"/>
    <w:rsid w:val="005D1C54"/>
    <w:rsid w:val="005D20FC"/>
    <w:rsid w:val="005D21D4"/>
    <w:rsid w:val="005D22FC"/>
    <w:rsid w:val="005D241F"/>
    <w:rsid w:val="005D24A2"/>
    <w:rsid w:val="005D26D7"/>
    <w:rsid w:val="005D2A3E"/>
    <w:rsid w:val="005D2A49"/>
    <w:rsid w:val="005D2B7E"/>
    <w:rsid w:val="005D2C66"/>
    <w:rsid w:val="005D2EE8"/>
    <w:rsid w:val="005D31B1"/>
    <w:rsid w:val="005D31D3"/>
    <w:rsid w:val="005D31DC"/>
    <w:rsid w:val="005D368D"/>
    <w:rsid w:val="005D37C5"/>
    <w:rsid w:val="005D3C99"/>
    <w:rsid w:val="005D3FE5"/>
    <w:rsid w:val="005D4226"/>
    <w:rsid w:val="005D4764"/>
    <w:rsid w:val="005D4F63"/>
    <w:rsid w:val="005D5499"/>
    <w:rsid w:val="005D54F0"/>
    <w:rsid w:val="005D576B"/>
    <w:rsid w:val="005D594D"/>
    <w:rsid w:val="005D5C0F"/>
    <w:rsid w:val="005D5DC4"/>
    <w:rsid w:val="005D5E46"/>
    <w:rsid w:val="005D6098"/>
    <w:rsid w:val="005D609E"/>
    <w:rsid w:val="005D61F5"/>
    <w:rsid w:val="005D6262"/>
    <w:rsid w:val="005D64A5"/>
    <w:rsid w:val="005D64F5"/>
    <w:rsid w:val="005D6792"/>
    <w:rsid w:val="005D6929"/>
    <w:rsid w:val="005D6A41"/>
    <w:rsid w:val="005D6B30"/>
    <w:rsid w:val="005D6BE8"/>
    <w:rsid w:val="005D6E1C"/>
    <w:rsid w:val="005D6EDE"/>
    <w:rsid w:val="005D6FFB"/>
    <w:rsid w:val="005D7089"/>
    <w:rsid w:val="005D7741"/>
    <w:rsid w:val="005D7814"/>
    <w:rsid w:val="005D7E04"/>
    <w:rsid w:val="005E0082"/>
    <w:rsid w:val="005E0840"/>
    <w:rsid w:val="005E0FBB"/>
    <w:rsid w:val="005E113F"/>
    <w:rsid w:val="005E1385"/>
    <w:rsid w:val="005E1393"/>
    <w:rsid w:val="005E169C"/>
    <w:rsid w:val="005E1736"/>
    <w:rsid w:val="005E173B"/>
    <w:rsid w:val="005E18D3"/>
    <w:rsid w:val="005E1A58"/>
    <w:rsid w:val="005E1C06"/>
    <w:rsid w:val="005E1DD5"/>
    <w:rsid w:val="005E206A"/>
    <w:rsid w:val="005E2697"/>
    <w:rsid w:val="005E288C"/>
    <w:rsid w:val="005E28D0"/>
    <w:rsid w:val="005E2C18"/>
    <w:rsid w:val="005E2E2C"/>
    <w:rsid w:val="005E2F61"/>
    <w:rsid w:val="005E35C3"/>
    <w:rsid w:val="005E35FD"/>
    <w:rsid w:val="005E3660"/>
    <w:rsid w:val="005E3678"/>
    <w:rsid w:val="005E3699"/>
    <w:rsid w:val="005E383F"/>
    <w:rsid w:val="005E3B58"/>
    <w:rsid w:val="005E3F9A"/>
    <w:rsid w:val="005E4114"/>
    <w:rsid w:val="005E4255"/>
    <w:rsid w:val="005E437A"/>
    <w:rsid w:val="005E48F7"/>
    <w:rsid w:val="005E4D11"/>
    <w:rsid w:val="005E4F80"/>
    <w:rsid w:val="005E4F98"/>
    <w:rsid w:val="005E4FBD"/>
    <w:rsid w:val="005E5009"/>
    <w:rsid w:val="005E5274"/>
    <w:rsid w:val="005E5563"/>
    <w:rsid w:val="005E56D0"/>
    <w:rsid w:val="005E57E7"/>
    <w:rsid w:val="005E580A"/>
    <w:rsid w:val="005E5834"/>
    <w:rsid w:val="005E598B"/>
    <w:rsid w:val="005E59D3"/>
    <w:rsid w:val="005E5AE8"/>
    <w:rsid w:val="005E5C8C"/>
    <w:rsid w:val="005E5E83"/>
    <w:rsid w:val="005E6070"/>
    <w:rsid w:val="005E60DD"/>
    <w:rsid w:val="005E6174"/>
    <w:rsid w:val="005E63DF"/>
    <w:rsid w:val="005E66F1"/>
    <w:rsid w:val="005E685D"/>
    <w:rsid w:val="005E6888"/>
    <w:rsid w:val="005E6AFB"/>
    <w:rsid w:val="005E6B2C"/>
    <w:rsid w:val="005E6F03"/>
    <w:rsid w:val="005E75B3"/>
    <w:rsid w:val="005E7698"/>
    <w:rsid w:val="005E7752"/>
    <w:rsid w:val="005E7947"/>
    <w:rsid w:val="005E7AED"/>
    <w:rsid w:val="005E7AFE"/>
    <w:rsid w:val="005F0150"/>
    <w:rsid w:val="005F031E"/>
    <w:rsid w:val="005F0343"/>
    <w:rsid w:val="005F047F"/>
    <w:rsid w:val="005F0765"/>
    <w:rsid w:val="005F0B4C"/>
    <w:rsid w:val="005F0B53"/>
    <w:rsid w:val="005F0C46"/>
    <w:rsid w:val="005F0CBC"/>
    <w:rsid w:val="005F14D3"/>
    <w:rsid w:val="005F1FE4"/>
    <w:rsid w:val="005F202C"/>
    <w:rsid w:val="005F22B7"/>
    <w:rsid w:val="005F2733"/>
    <w:rsid w:val="005F2F79"/>
    <w:rsid w:val="005F3069"/>
    <w:rsid w:val="005F3144"/>
    <w:rsid w:val="005F327D"/>
    <w:rsid w:val="005F34FC"/>
    <w:rsid w:val="005F369B"/>
    <w:rsid w:val="005F392B"/>
    <w:rsid w:val="005F3F7F"/>
    <w:rsid w:val="005F40E5"/>
    <w:rsid w:val="005F46D9"/>
    <w:rsid w:val="005F4927"/>
    <w:rsid w:val="005F4950"/>
    <w:rsid w:val="005F4BAE"/>
    <w:rsid w:val="005F4BB2"/>
    <w:rsid w:val="005F4C15"/>
    <w:rsid w:val="005F509E"/>
    <w:rsid w:val="005F5126"/>
    <w:rsid w:val="005F53DD"/>
    <w:rsid w:val="005F569B"/>
    <w:rsid w:val="005F57D8"/>
    <w:rsid w:val="005F5D5F"/>
    <w:rsid w:val="005F5DCD"/>
    <w:rsid w:val="005F60D0"/>
    <w:rsid w:val="005F6264"/>
    <w:rsid w:val="005F655F"/>
    <w:rsid w:val="005F660A"/>
    <w:rsid w:val="005F6647"/>
    <w:rsid w:val="005F6697"/>
    <w:rsid w:val="005F6976"/>
    <w:rsid w:val="005F69BA"/>
    <w:rsid w:val="005F6C90"/>
    <w:rsid w:val="005F6D54"/>
    <w:rsid w:val="005F6F9C"/>
    <w:rsid w:val="005F6FFC"/>
    <w:rsid w:val="005F707C"/>
    <w:rsid w:val="005F7316"/>
    <w:rsid w:val="005F73B4"/>
    <w:rsid w:val="005F7633"/>
    <w:rsid w:val="005F7687"/>
    <w:rsid w:val="005F77F0"/>
    <w:rsid w:val="005F7BE4"/>
    <w:rsid w:val="005F7F11"/>
    <w:rsid w:val="005F7F82"/>
    <w:rsid w:val="00600169"/>
    <w:rsid w:val="00600327"/>
    <w:rsid w:val="0060034E"/>
    <w:rsid w:val="0060036F"/>
    <w:rsid w:val="006004DE"/>
    <w:rsid w:val="00600773"/>
    <w:rsid w:val="00600CDF"/>
    <w:rsid w:val="00600F82"/>
    <w:rsid w:val="00601072"/>
    <w:rsid w:val="0060144E"/>
    <w:rsid w:val="00601754"/>
    <w:rsid w:val="00601D4D"/>
    <w:rsid w:val="00601E95"/>
    <w:rsid w:val="00601F6E"/>
    <w:rsid w:val="00601FCD"/>
    <w:rsid w:val="00602354"/>
    <w:rsid w:val="0060254B"/>
    <w:rsid w:val="00602640"/>
    <w:rsid w:val="0060268D"/>
    <w:rsid w:val="00602883"/>
    <w:rsid w:val="00602A0C"/>
    <w:rsid w:val="00602F24"/>
    <w:rsid w:val="006032D3"/>
    <w:rsid w:val="0060369A"/>
    <w:rsid w:val="0060395C"/>
    <w:rsid w:val="006039C5"/>
    <w:rsid w:val="00603B1B"/>
    <w:rsid w:val="00603BB2"/>
    <w:rsid w:val="00603E3A"/>
    <w:rsid w:val="00603E73"/>
    <w:rsid w:val="00604148"/>
    <w:rsid w:val="006043D7"/>
    <w:rsid w:val="00604594"/>
    <w:rsid w:val="00604708"/>
    <w:rsid w:val="00604A7F"/>
    <w:rsid w:val="00604AAE"/>
    <w:rsid w:val="00604CFF"/>
    <w:rsid w:val="00605179"/>
    <w:rsid w:val="00605207"/>
    <w:rsid w:val="00605214"/>
    <w:rsid w:val="006052C6"/>
    <w:rsid w:val="00605399"/>
    <w:rsid w:val="00605425"/>
    <w:rsid w:val="006054EE"/>
    <w:rsid w:val="0060591D"/>
    <w:rsid w:val="006059EC"/>
    <w:rsid w:val="00605B5D"/>
    <w:rsid w:val="00605C3F"/>
    <w:rsid w:val="00605D6D"/>
    <w:rsid w:val="00605EBE"/>
    <w:rsid w:val="00606336"/>
    <w:rsid w:val="00606453"/>
    <w:rsid w:val="00606533"/>
    <w:rsid w:val="0060660B"/>
    <w:rsid w:val="00606704"/>
    <w:rsid w:val="006069A7"/>
    <w:rsid w:val="00606AAE"/>
    <w:rsid w:val="00606DEE"/>
    <w:rsid w:val="00606FEB"/>
    <w:rsid w:val="00607039"/>
    <w:rsid w:val="006071C8"/>
    <w:rsid w:val="0060746F"/>
    <w:rsid w:val="006074B1"/>
    <w:rsid w:val="006078A1"/>
    <w:rsid w:val="006078A6"/>
    <w:rsid w:val="006079D8"/>
    <w:rsid w:val="00607A84"/>
    <w:rsid w:val="00607ADE"/>
    <w:rsid w:val="00607B7E"/>
    <w:rsid w:val="00607C80"/>
    <w:rsid w:val="00607E68"/>
    <w:rsid w:val="00610155"/>
    <w:rsid w:val="006102C6"/>
    <w:rsid w:val="00610306"/>
    <w:rsid w:val="006103F0"/>
    <w:rsid w:val="00610949"/>
    <w:rsid w:val="00610B74"/>
    <w:rsid w:val="00610C58"/>
    <w:rsid w:val="00610F53"/>
    <w:rsid w:val="0061135C"/>
    <w:rsid w:val="006113A9"/>
    <w:rsid w:val="0061169F"/>
    <w:rsid w:val="00611745"/>
    <w:rsid w:val="00611917"/>
    <w:rsid w:val="00611D11"/>
    <w:rsid w:val="00611F32"/>
    <w:rsid w:val="00612C73"/>
    <w:rsid w:val="00612D4F"/>
    <w:rsid w:val="00612DBE"/>
    <w:rsid w:val="00612FC8"/>
    <w:rsid w:val="00613036"/>
    <w:rsid w:val="00613276"/>
    <w:rsid w:val="006134B0"/>
    <w:rsid w:val="006134CE"/>
    <w:rsid w:val="00613862"/>
    <w:rsid w:val="006138D8"/>
    <w:rsid w:val="00613D00"/>
    <w:rsid w:val="00613EDC"/>
    <w:rsid w:val="00614064"/>
    <w:rsid w:val="006141D8"/>
    <w:rsid w:val="006144AB"/>
    <w:rsid w:val="0061470B"/>
    <w:rsid w:val="006147EC"/>
    <w:rsid w:val="00614CB4"/>
    <w:rsid w:val="00614D1E"/>
    <w:rsid w:val="0061524B"/>
    <w:rsid w:val="006154E1"/>
    <w:rsid w:val="0061565F"/>
    <w:rsid w:val="00615BDB"/>
    <w:rsid w:val="00615E00"/>
    <w:rsid w:val="00615E66"/>
    <w:rsid w:val="00616183"/>
    <w:rsid w:val="006163BD"/>
    <w:rsid w:val="00616885"/>
    <w:rsid w:val="00617110"/>
    <w:rsid w:val="0061717F"/>
    <w:rsid w:val="006171DC"/>
    <w:rsid w:val="00617294"/>
    <w:rsid w:val="006175CF"/>
    <w:rsid w:val="0061798A"/>
    <w:rsid w:val="00617C5B"/>
    <w:rsid w:val="006201A2"/>
    <w:rsid w:val="00620254"/>
    <w:rsid w:val="00620561"/>
    <w:rsid w:val="00620686"/>
    <w:rsid w:val="0062069A"/>
    <w:rsid w:val="0062085A"/>
    <w:rsid w:val="006209E8"/>
    <w:rsid w:val="00620B1C"/>
    <w:rsid w:val="00621229"/>
    <w:rsid w:val="006214DB"/>
    <w:rsid w:val="0062178B"/>
    <w:rsid w:val="00621B6A"/>
    <w:rsid w:val="00621C0B"/>
    <w:rsid w:val="00621C43"/>
    <w:rsid w:val="00621C72"/>
    <w:rsid w:val="00621CAD"/>
    <w:rsid w:val="0062286B"/>
    <w:rsid w:val="00622B56"/>
    <w:rsid w:val="00622ED7"/>
    <w:rsid w:val="00622F1B"/>
    <w:rsid w:val="00623427"/>
    <w:rsid w:val="00623449"/>
    <w:rsid w:val="0062387A"/>
    <w:rsid w:val="006238DD"/>
    <w:rsid w:val="00623A6D"/>
    <w:rsid w:val="00623E95"/>
    <w:rsid w:val="00623EF3"/>
    <w:rsid w:val="00623FDD"/>
    <w:rsid w:val="0062405B"/>
    <w:rsid w:val="0062437B"/>
    <w:rsid w:val="00624448"/>
    <w:rsid w:val="006248A1"/>
    <w:rsid w:val="00624AFA"/>
    <w:rsid w:val="00624C6E"/>
    <w:rsid w:val="00624D11"/>
    <w:rsid w:val="00624F4F"/>
    <w:rsid w:val="00624F54"/>
    <w:rsid w:val="00624FB3"/>
    <w:rsid w:val="00625217"/>
    <w:rsid w:val="0062530D"/>
    <w:rsid w:val="0062558E"/>
    <w:rsid w:val="006255C4"/>
    <w:rsid w:val="00625B19"/>
    <w:rsid w:val="00625B24"/>
    <w:rsid w:val="00625C9B"/>
    <w:rsid w:val="0062602E"/>
    <w:rsid w:val="00626379"/>
    <w:rsid w:val="0062657C"/>
    <w:rsid w:val="006267F5"/>
    <w:rsid w:val="006268C9"/>
    <w:rsid w:val="00626C25"/>
    <w:rsid w:val="00626E64"/>
    <w:rsid w:val="00627072"/>
    <w:rsid w:val="006270A6"/>
    <w:rsid w:val="006272FB"/>
    <w:rsid w:val="00627471"/>
    <w:rsid w:val="00627BA3"/>
    <w:rsid w:val="00627C39"/>
    <w:rsid w:val="00627DC3"/>
    <w:rsid w:val="00627E44"/>
    <w:rsid w:val="006300D7"/>
    <w:rsid w:val="0063038B"/>
    <w:rsid w:val="006305CD"/>
    <w:rsid w:val="00630867"/>
    <w:rsid w:val="00630913"/>
    <w:rsid w:val="00630D36"/>
    <w:rsid w:val="00630E0D"/>
    <w:rsid w:val="00631007"/>
    <w:rsid w:val="00631826"/>
    <w:rsid w:val="0063185D"/>
    <w:rsid w:val="00631F12"/>
    <w:rsid w:val="00632443"/>
    <w:rsid w:val="006324A4"/>
    <w:rsid w:val="00632507"/>
    <w:rsid w:val="006326BC"/>
    <w:rsid w:val="00632927"/>
    <w:rsid w:val="00632A0E"/>
    <w:rsid w:val="00632A4C"/>
    <w:rsid w:val="00632FC9"/>
    <w:rsid w:val="00633559"/>
    <w:rsid w:val="006337D0"/>
    <w:rsid w:val="00633951"/>
    <w:rsid w:val="00633965"/>
    <w:rsid w:val="00633B5E"/>
    <w:rsid w:val="00633C0A"/>
    <w:rsid w:val="00633CDD"/>
    <w:rsid w:val="00633D62"/>
    <w:rsid w:val="00634001"/>
    <w:rsid w:val="0063405E"/>
    <w:rsid w:val="006341AD"/>
    <w:rsid w:val="00634230"/>
    <w:rsid w:val="00634708"/>
    <w:rsid w:val="006347F5"/>
    <w:rsid w:val="006348B9"/>
    <w:rsid w:val="006348F0"/>
    <w:rsid w:val="006349C0"/>
    <w:rsid w:val="00634CDB"/>
    <w:rsid w:val="00634FCF"/>
    <w:rsid w:val="006353FA"/>
    <w:rsid w:val="006357DF"/>
    <w:rsid w:val="00635AD4"/>
    <w:rsid w:val="00635EDC"/>
    <w:rsid w:val="00635F56"/>
    <w:rsid w:val="00636094"/>
    <w:rsid w:val="00636144"/>
    <w:rsid w:val="006363C0"/>
    <w:rsid w:val="0063666B"/>
    <w:rsid w:val="0063681F"/>
    <w:rsid w:val="00636A76"/>
    <w:rsid w:val="00636B56"/>
    <w:rsid w:val="00636C3E"/>
    <w:rsid w:val="006373C7"/>
    <w:rsid w:val="00637410"/>
    <w:rsid w:val="006374F0"/>
    <w:rsid w:val="00637708"/>
    <w:rsid w:val="006377A3"/>
    <w:rsid w:val="006378BB"/>
    <w:rsid w:val="00637AB7"/>
    <w:rsid w:val="00637E00"/>
    <w:rsid w:val="00640076"/>
    <w:rsid w:val="006401C6"/>
    <w:rsid w:val="00640207"/>
    <w:rsid w:val="00640222"/>
    <w:rsid w:val="00640529"/>
    <w:rsid w:val="00640582"/>
    <w:rsid w:val="006409F3"/>
    <w:rsid w:val="00640DE0"/>
    <w:rsid w:val="00641061"/>
    <w:rsid w:val="00641126"/>
    <w:rsid w:val="0064134D"/>
    <w:rsid w:val="00641482"/>
    <w:rsid w:val="006419ED"/>
    <w:rsid w:val="00641AFD"/>
    <w:rsid w:val="00641EF7"/>
    <w:rsid w:val="006422E4"/>
    <w:rsid w:val="006428EC"/>
    <w:rsid w:val="0064298B"/>
    <w:rsid w:val="00642D10"/>
    <w:rsid w:val="00642D56"/>
    <w:rsid w:val="006430EF"/>
    <w:rsid w:val="00643335"/>
    <w:rsid w:val="006434CE"/>
    <w:rsid w:val="006436EB"/>
    <w:rsid w:val="00643766"/>
    <w:rsid w:val="00643769"/>
    <w:rsid w:val="006437A9"/>
    <w:rsid w:val="00643973"/>
    <w:rsid w:val="00643B8D"/>
    <w:rsid w:val="00643D47"/>
    <w:rsid w:val="00644049"/>
    <w:rsid w:val="00644078"/>
    <w:rsid w:val="00644200"/>
    <w:rsid w:val="0064428B"/>
    <w:rsid w:val="006444A1"/>
    <w:rsid w:val="00644511"/>
    <w:rsid w:val="0064486C"/>
    <w:rsid w:val="00644C92"/>
    <w:rsid w:val="00644E60"/>
    <w:rsid w:val="00644F35"/>
    <w:rsid w:val="00644F3F"/>
    <w:rsid w:val="00645059"/>
    <w:rsid w:val="00645119"/>
    <w:rsid w:val="006457B7"/>
    <w:rsid w:val="006460FF"/>
    <w:rsid w:val="00646D08"/>
    <w:rsid w:val="00646E23"/>
    <w:rsid w:val="00647265"/>
    <w:rsid w:val="00647AE3"/>
    <w:rsid w:val="00647C60"/>
    <w:rsid w:val="00647CB3"/>
    <w:rsid w:val="00647CFC"/>
    <w:rsid w:val="00647D60"/>
    <w:rsid w:val="00650150"/>
    <w:rsid w:val="0065061F"/>
    <w:rsid w:val="006506C9"/>
    <w:rsid w:val="00650854"/>
    <w:rsid w:val="00650929"/>
    <w:rsid w:val="00650CF1"/>
    <w:rsid w:val="00650D1E"/>
    <w:rsid w:val="00650EB8"/>
    <w:rsid w:val="00650F7C"/>
    <w:rsid w:val="00650FBE"/>
    <w:rsid w:val="00650FFD"/>
    <w:rsid w:val="00651347"/>
    <w:rsid w:val="006513D5"/>
    <w:rsid w:val="00651888"/>
    <w:rsid w:val="006518B1"/>
    <w:rsid w:val="00651AD3"/>
    <w:rsid w:val="00651B41"/>
    <w:rsid w:val="00651D35"/>
    <w:rsid w:val="00651F04"/>
    <w:rsid w:val="00651F55"/>
    <w:rsid w:val="00651F7D"/>
    <w:rsid w:val="00651FA0"/>
    <w:rsid w:val="006522DC"/>
    <w:rsid w:val="00652536"/>
    <w:rsid w:val="0065261A"/>
    <w:rsid w:val="00652729"/>
    <w:rsid w:val="00652AC6"/>
    <w:rsid w:val="00652B31"/>
    <w:rsid w:val="00652BB4"/>
    <w:rsid w:val="00652F85"/>
    <w:rsid w:val="0065304C"/>
    <w:rsid w:val="00653273"/>
    <w:rsid w:val="00654213"/>
    <w:rsid w:val="00654346"/>
    <w:rsid w:val="006544F6"/>
    <w:rsid w:val="00654B42"/>
    <w:rsid w:val="00654C81"/>
    <w:rsid w:val="00655070"/>
    <w:rsid w:val="00655223"/>
    <w:rsid w:val="00655235"/>
    <w:rsid w:val="00655583"/>
    <w:rsid w:val="00655780"/>
    <w:rsid w:val="0065579F"/>
    <w:rsid w:val="0065594D"/>
    <w:rsid w:val="00655EF3"/>
    <w:rsid w:val="006561FF"/>
    <w:rsid w:val="006562C4"/>
    <w:rsid w:val="00656407"/>
    <w:rsid w:val="00656600"/>
    <w:rsid w:val="0065675F"/>
    <w:rsid w:val="00656945"/>
    <w:rsid w:val="00656D6F"/>
    <w:rsid w:val="00656F89"/>
    <w:rsid w:val="00657005"/>
    <w:rsid w:val="006577D1"/>
    <w:rsid w:val="006578D9"/>
    <w:rsid w:val="00657F67"/>
    <w:rsid w:val="00657FA4"/>
    <w:rsid w:val="006601F9"/>
    <w:rsid w:val="006602D1"/>
    <w:rsid w:val="00660426"/>
    <w:rsid w:val="0066050A"/>
    <w:rsid w:val="006605DC"/>
    <w:rsid w:val="0066070A"/>
    <w:rsid w:val="006608A7"/>
    <w:rsid w:val="00660E7A"/>
    <w:rsid w:val="00661180"/>
    <w:rsid w:val="00661636"/>
    <w:rsid w:val="00661A0A"/>
    <w:rsid w:val="00661B9F"/>
    <w:rsid w:val="00661CB2"/>
    <w:rsid w:val="00661CC2"/>
    <w:rsid w:val="00661D28"/>
    <w:rsid w:val="00662166"/>
    <w:rsid w:val="00662FA2"/>
    <w:rsid w:val="006633C0"/>
    <w:rsid w:val="006635DC"/>
    <w:rsid w:val="00663908"/>
    <w:rsid w:val="00663AA0"/>
    <w:rsid w:val="00663D19"/>
    <w:rsid w:val="00663E19"/>
    <w:rsid w:val="0066402E"/>
    <w:rsid w:val="00664505"/>
    <w:rsid w:val="006646F4"/>
    <w:rsid w:val="006648B9"/>
    <w:rsid w:val="00664951"/>
    <w:rsid w:val="00665229"/>
    <w:rsid w:val="00665316"/>
    <w:rsid w:val="0066531A"/>
    <w:rsid w:val="006654E8"/>
    <w:rsid w:val="0066568F"/>
    <w:rsid w:val="006656E6"/>
    <w:rsid w:val="00665A99"/>
    <w:rsid w:val="00665ACE"/>
    <w:rsid w:val="00665B9B"/>
    <w:rsid w:val="00665CCE"/>
    <w:rsid w:val="00665DFD"/>
    <w:rsid w:val="00665F4D"/>
    <w:rsid w:val="00665FC8"/>
    <w:rsid w:val="006663BA"/>
    <w:rsid w:val="0066698F"/>
    <w:rsid w:val="00666A55"/>
    <w:rsid w:val="00666B74"/>
    <w:rsid w:val="006672FC"/>
    <w:rsid w:val="006674B3"/>
    <w:rsid w:val="00667A27"/>
    <w:rsid w:val="0067000E"/>
    <w:rsid w:val="006704BF"/>
    <w:rsid w:val="006705FD"/>
    <w:rsid w:val="00670AD6"/>
    <w:rsid w:val="00670ECD"/>
    <w:rsid w:val="00671122"/>
    <w:rsid w:val="00671C3B"/>
    <w:rsid w:val="00671C8F"/>
    <w:rsid w:val="00671EEB"/>
    <w:rsid w:val="006721B4"/>
    <w:rsid w:val="006725F8"/>
    <w:rsid w:val="00672645"/>
    <w:rsid w:val="00672670"/>
    <w:rsid w:val="006728FF"/>
    <w:rsid w:val="00672966"/>
    <w:rsid w:val="006729A2"/>
    <w:rsid w:val="006729D7"/>
    <w:rsid w:val="00672C07"/>
    <w:rsid w:val="00672D10"/>
    <w:rsid w:val="00672E61"/>
    <w:rsid w:val="00672F44"/>
    <w:rsid w:val="0067330E"/>
    <w:rsid w:val="006735BC"/>
    <w:rsid w:val="006737DD"/>
    <w:rsid w:val="00673BDE"/>
    <w:rsid w:val="00673E3D"/>
    <w:rsid w:val="00673EB7"/>
    <w:rsid w:val="00673FBF"/>
    <w:rsid w:val="00673FCB"/>
    <w:rsid w:val="00674072"/>
    <w:rsid w:val="0067409B"/>
    <w:rsid w:val="0067421F"/>
    <w:rsid w:val="006743EA"/>
    <w:rsid w:val="00674460"/>
    <w:rsid w:val="00674839"/>
    <w:rsid w:val="00674B38"/>
    <w:rsid w:val="0067517B"/>
    <w:rsid w:val="00675652"/>
    <w:rsid w:val="006757DC"/>
    <w:rsid w:val="006759A6"/>
    <w:rsid w:val="006764B4"/>
    <w:rsid w:val="00676508"/>
    <w:rsid w:val="006767B8"/>
    <w:rsid w:val="006769C3"/>
    <w:rsid w:val="00676CD4"/>
    <w:rsid w:val="00676D4C"/>
    <w:rsid w:val="006775BF"/>
    <w:rsid w:val="006775FF"/>
    <w:rsid w:val="00677725"/>
    <w:rsid w:val="0068013A"/>
    <w:rsid w:val="006803C4"/>
    <w:rsid w:val="00680A97"/>
    <w:rsid w:val="00680CDA"/>
    <w:rsid w:val="00680F30"/>
    <w:rsid w:val="00680F81"/>
    <w:rsid w:val="0068102D"/>
    <w:rsid w:val="00681347"/>
    <w:rsid w:val="00681464"/>
    <w:rsid w:val="006814D8"/>
    <w:rsid w:val="006819F6"/>
    <w:rsid w:val="006819F8"/>
    <w:rsid w:val="00681E9C"/>
    <w:rsid w:val="00681F5E"/>
    <w:rsid w:val="0068226B"/>
    <w:rsid w:val="00682318"/>
    <w:rsid w:val="006826D6"/>
    <w:rsid w:val="00682A4A"/>
    <w:rsid w:val="00682B36"/>
    <w:rsid w:val="00682ED3"/>
    <w:rsid w:val="006832D3"/>
    <w:rsid w:val="006836D8"/>
    <w:rsid w:val="00683742"/>
    <w:rsid w:val="00683776"/>
    <w:rsid w:val="00683993"/>
    <w:rsid w:val="00683BA0"/>
    <w:rsid w:val="00683D7F"/>
    <w:rsid w:val="00684000"/>
    <w:rsid w:val="0068406A"/>
    <w:rsid w:val="006840D5"/>
    <w:rsid w:val="00684258"/>
    <w:rsid w:val="00684B8D"/>
    <w:rsid w:val="0068501A"/>
    <w:rsid w:val="006850AA"/>
    <w:rsid w:val="0068523E"/>
    <w:rsid w:val="006852FE"/>
    <w:rsid w:val="00685725"/>
    <w:rsid w:val="00685D3B"/>
    <w:rsid w:val="00685F82"/>
    <w:rsid w:val="0068616B"/>
    <w:rsid w:val="0068623E"/>
    <w:rsid w:val="00686366"/>
    <w:rsid w:val="0068649D"/>
    <w:rsid w:val="0068653A"/>
    <w:rsid w:val="0068673B"/>
    <w:rsid w:val="00686C51"/>
    <w:rsid w:val="00686CEF"/>
    <w:rsid w:val="00686DF3"/>
    <w:rsid w:val="00686F01"/>
    <w:rsid w:val="0068704C"/>
    <w:rsid w:val="0068718C"/>
    <w:rsid w:val="0068721F"/>
    <w:rsid w:val="006875FF"/>
    <w:rsid w:val="00690101"/>
    <w:rsid w:val="0069013E"/>
    <w:rsid w:val="00690703"/>
    <w:rsid w:val="00690966"/>
    <w:rsid w:val="00690D12"/>
    <w:rsid w:val="00690E65"/>
    <w:rsid w:val="00690F0E"/>
    <w:rsid w:val="006915B6"/>
    <w:rsid w:val="006916B1"/>
    <w:rsid w:val="006916C1"/>
    <w:rsid w:val="006919C5"/>
    <w:rsid w:val="00691D43"/>
    <w:rsid w:val="0069239E"/>
    <w:rsid w:val="00692602"/>
    <w:rsid w:val="00692799"/>
    <w:rsid w:val="006927F0"/>
    <w:rsid w:val="00692854"/>
    <w:rsid w:val="00692899"/>
    <w:rsid w:val="00692979"/>
    <w:rsid w:val="00692A0D"/>
    <w:rsid w:val="00693077"/>
    <w:rsid w:val="00693295"/>
    <w:rsid w:val="00693502"/>
    <w:rsid w:val="00693958"/>
    <w:rsid w:val="00693CA1"/>
    <w:rsid w:val="00693CEF"/>
    <w:rsid w:val="00693D86"/>
    <w:rsid w:val="00693F33"/>
    <w:rsid w:val="00694048"/>
    <w:rsid w:val="006940E3"/>
    <w:rsid w:val="0069417D"/>
    <w:rsid w:val="0069434D"/>
    <w:rsid w:val="006943ED"/>
    <w:rsid w:val="0069447C"/>
    <w:rsid w:val="00694519"/>
    <w:rsid w:val="00694555"/>
    <w:rsid w:val="006945AE"/>
    <w:rsid w:val="00694835"/>
    <w:rsid w:val="006949AD"/>
    <w:rsid w:val="0069589C"/>
    <w:rsid w:val="00695964"/>
    <w:rsid w:val="00695E56"/>
    <w:rsid w:val="00695E95"/>
    <w:rsid w:val="00695EE3"/>
    <w:rsid w:val="00696244"/>
    <w:rsid w:val="00696621"/>
    <w:rsid w:val="006966AB"/>
    <w:rsid w:val="006969D6"/>
    <w:rsid w:val="00696CF7"/>
    <w:rsid w:val="0069748B"/>
    <w:rsid w:val="0069755C"/>
    <w:rsid w:val="006976A7"/>
    <w:rsid w:val="00697739"/>
    <w:rsid w:val="00697846"/>
    <w:rsid w:val="00697923"/>
    <w:rsid w:val="006979DC"/>
    <w:rsid w:val="00697A3C"/>
    <w:rsid w:val="00697A5C"/>
    <w:rsid w:val="00697C2C"/>
    <w:rsid w:val="00697CE1"/>
    <w:rsid w:val="00697E98"/>
    <w:rsid w:val="006A020C"/>
    <w:rsid w:val="006A05EF"/>
    <w:rsid w:val="006A0942"/>
    <w:rsid w:val="006A0D10"/>
    <w:rsid w:val="006A1483"/>
    <w:rsid w:val="006A18CF"/>
    <w:rsid w:val="006A18DD"/>
    <w:rsid w:val="006A196A"/>
    <w:rsid w:val="006A1B19"/>
    <w:rsid w:val="006A1D17"/>
    <w:rsid w:val="006A1DBB"/>
    <w:rsid w:val="006A1E85"/>
    <w:rsid w:val="006A206E"/>
    <w:rsid w:val="006A2266"/>
    <w:rsid w:val="006A2347"/>
    <w:rsid w:val="006A24B3"/>
    <w:rsid w:val="006A2D0E"/>
    <w:rsid w:val="006A2E66"/>
    <w:rsid w:val="006A2EEC"/>
    <w:rsid w:val="006A3227"/>
    <w:rsid w:val="006A3396"/>
    <w:rsid w:val="006A3574"/>
    <w:rsid w:val="006A35E9"/>
    <w:rsid w:val="006A3623"/>
    <w:rsid w:val="006A3F94"/>
    <w:rsid w:val="006A3FB6"/>
    <w:rsid w:val="006A4113"/>
    <w:rsid w:val="006A457B"/>
    <w:rsid w:val="006A457C"/>
    <w:rsid w:val="006A4584"/>
    <w:rsid w:val="006A4784"/>
    <w:rsid w:val="006A484F"/>
    <w:rsid w:val="006A49B5"/>
    <w:rsid w:val="006A49D2"/>
    <w:rsid w:val="006A5185"/>
    <w:rsid w:val="006A5186"/>
    <w:rsid w:val="006A5302"/>
    <w:rsid w:val="006A55F3"/>
    <w:rsid w:val="006A5736"/>
    <w:rsid w:val="006A5875"/>
    <w:rsid w:val="006A5A45"/>
    <w:rsid w:val="006A5BDF"/>
    <w:rsid w:val="006A5CA3"/>
    <w:rsid w:val="006A5CE9"/>
    <w:rsid w:val="006A5E26"/>
    <w:rsid w:val="006A5F28"/>
    <w:rsid w:val="006A6273"/>
    <w:rsid w:val="006A62F4"/>
    <w:rsid w:val="006A63BE"/>
    <w:rsid w:val="006A644A"/>
    <w:rsid w:val="006A64D6"/>
    <w:rsid w:val="006A6725"/>
    <w:rsid w:val="006A6810"/>
    <w:rsid w:val="006A68A5"/>
    <w:rsid w:val="006A6B69"/>
    <w:rsid w:val="006A6E78"/>
    <w:rsid w:val="006A714F"/>
    <w:rsid w:val="006A7574"/>
    <w:rsid w:val="006A793C"/>
    <w:rsid w:val="006A7BF2"/>
    <w:rsid w:val="006A7C40"/>
    <w:rsid w:val="006A7FDD"/>
    <w:rsid w:val="006B01AB"/>
    <w:rsid w:val="006B0395"/>
    <w:rsid w:val="006B0489"/>
    <w:rsid w:val="006B04DC"/>
    <w:rsid w:val="006B05AC"/>
    <w:rsid w:val="006B0C66"/>
    <w:rsid w:val="006B0C9C"/>
    <w:rsid w:val="006B0ED2"/>
    <w:rsid w:val="006B14F4"/>
    <w:rsid w:val="006B163E"/>
    <w:rsid w:val="006B166D"/>
    <w:rsid w:val="006B16EB"/>
    <w:rsid w:val="006B18B8"/>
    <w:rsid w:val="006B19B2"/>
    <w:rsid w:val="006B1B22"/>
    <w:rsid w:val="006B1B90"/>
    <w:rsid w:val="006B1BE5"/>
    <w:rsid w:val="006B1C18"/>
    <w:rsid w:val="006B1DA2"/>
    <w:rsid w:val="006B1F5F"/>
    <w:rsid w:val="006B20F8"/>
    <w:rsid w:val="006B21E9"/>
    <w:rsid w:val="006B242D"/>
    <w:rsid w:val="006B288B"/>
    <w:rsid w:val="006B35A8"/>
    <w:rsid w:val="006B38FB"/>
    <w:rsid w:val="006B393F"/>
    <w:rsid w:val="006B3B94"/>
    <w:rsid w:val="006B3DB3"/>
    <w:rsid w:val="006B3E55"/>
    <w:rsid w:val="006B4242"/>
    <w:rsid w:val="006B46F0"/>
    <w:rsid w:val="006B4D4E"/>
    <w:rsid w:val="006B5029"/>
    <w:rsid w:val="006B5750"/>
    <w:rsid w:val="006B589A"/>
    <w:rsid w:val="006B589C"/>
    <w:rsid w:val="006B5A1D"/>
    <w:rsid w:val="006B5A72"/>
    <w:rsid w:val="006B5EE6"/>
    <w:rsid w:val="006B6111"/>
    <w:rsid w:val="006B630E"/>
    <w:rsid w:val="006B644B"/>
    <w:rsid w:val="006B64D1"/>
    <w:rsid w:val="006B68C6"/>
    <w:rsid w:val="006B6AD0"/>
    <w:rsid w:val="006B6AE1"/>
    <w:rsid w:val="006B6B99"/>
    <w:rsid w:val="006B6BA3"/>
    <w:rsid w:val="006B6C95"/>
    <w:rsid w:val="006B725C"/>
    <w:rsid w:val="006B75BD"/>
    <w:rsid w:val="006B7744"/>
    <w:rsid w:val="006B77BD"/>
    <w:rsid w:val="006B7864"/>
    <w:rsid w:val="006B789D"/>
    <w:rsid w:val="006B7B92"/>
    <w:rsid w:val="006B7C24"/>
    <w:rsid w:val="006C0020"/>
    <w:rsid w:val="006C00C4"/>
    <w:rsid w:val="006C03B2"/>
    <w:rsid w:val="006C0702"/>
    <w:rsid w:val="006C074A"/>
    <w:rsid w:val="006C07B0"/>
    <w:rsid w:val="006C09DD"/>
    <w:rsid w:val="006C0A1A"/>
    <w:rsid w:val="006C0FB9"/>
    <w:rsid w:val="006C1B3F"/>
    <w:rsid w:val="006C1E73"/>
    <w:rsid w:val="006C1ED8"/>
    <w:rsid w:val="006C27D6"/>
    <w:rsid w:val="006C2E2A"/>
    <w:rsid w:val="006C375B"/>
    <w:rsid w:val="006C377A"/>
    <w:rsid w:val="006C3C14"/>
    <w:rsid w:val="006C3EF6"/>
    <w:rsid w:val="006C3F40"/>
    <w:rsid w:val="006C4109"/>
    <w:rsid w:val="006C44D3"/>
    <w:rsid w:val="006C45C1"/>
    <w:rsid w:val="006C4B0F"/>
    <w:rsid w:val="006C4B11"/>
    <w:rsid w:val="006C4B4F"/>
    <w:rsid w:val="006C4D69"/>
    <w:rsid w:val="006C4E64"/>
    <w:rsid w:val="006C50C3"/>
    <w:rsid w:val="006C50CB"/>
    <w:rsid w:val="006C5166"/>
    <w:rsid w:val="006C5215"/>
    <w:rsid w:val="006C566C"/>
    <w:rsid w:val="006C57EC"/>
    <w:rsid w:val="006C5A4C"/>
    <w:rsid w:val="006C5C20"/>
    <w:rsid w:val="006C5C83"/>
    <w:rsid w:val="006C5E8E"/>
    <w:rsid w:val="006C5FF1"/>
    <w:rsid w:val="006C6287"/>
    <w:rsid w:val="006C677C"/>
    <w:rsid w:val="006C6E5C"/>
    <w:rsid w:val="006C6E92"/>
    <w:rsid w:val="006C71A8"/>
    <w:rsid w:val="006C7259"/>
    <w:rsid w:val="006C72E6"/>
    <w:rsid w:val="006C75C9"/>
    <w:rsid w:val="006C7983"/>
    <w:rsid w:val="006D0182"/>
    <w:rsid w:val="006D0233"/>
    <w:rsid w:val="006D03CD"/>
    <w:rsid w:val="006D04EC"/>
    <w:rsid w:val="006D090E"/>
    <w:rsid w:val="006D0A70"/>
    <w:rsid w:val="006D0AD9"/>
    <w:rsid w:val="006D0D9F"/>
    <w:rsid w:val="006D0DED"/>
    <w:rsid w:val="006D12D3"/>
    <w:rsid w:val="006D1507"/>
    <w:rsid w:val="006D18DD"/>
    <w:rsid w:val="006D19ED"/>
    <w:rsid w:val="006D1A23"/>
    <w:rsid w:val="006D1C6F"/>
    <w:rsid w:val="006D1D48"/>
    <w:rsid w:val="006D1F1A"/>
    <w:rsid w:val="006D2072"/>
    <w:rsid w:val="006D21FF"/>
    <w:rsid w:val="006D2584"/>
    <w:rsid w:val="006D2627"/>
    <w:rsid w:val="006D3017"/>
    <w:rsid w:val="006D31AF"/>
    <w:rsid w:val="006D31DD"/>
    <w:rsid w:val="006D32A3"/>
    <w:rsid w:val="006D37A8"/>
    <w:rsid w:val="006D3F60"/>
    <w:rsid w:val="006D446C"/>
    <w:rsid w:val="006D492A"/>
    <w:rsid w:val="006D493C"/>
    <w:rsid w:val="006D4B62"/>
    <w:rsid w:val="006D4C07"/>
    <w:rsid w:val="006D4C15"/>
    <w:rsid w:val="006D4C6A"/>
    <w:rsid w:val="006D4F72"/>
    <w:rsid w:val="006D5324"/>
    <w:rsid w:val="006D53DB"/>
    <w:rsid w:val="006D5601"/>
    <w:rsid w:val="006D5664"/>
    <w:rsid w:val="006D57C4"/>
    <w:rsid w:val="006D59BF"/>
    <w:rsid w:val="006D5AE7"/>
    <w:rsid w:val="006D5BD9"/>
    <w:rsid w:val="006D5E7E"/>
    <w:rsid w:val="006D5EC2"/>
    <w:rsid w:val="006D5FEF"/>
    <w:rsid w:val="006D615D"/>
    <w:rsid w:val="006D6489"/>
    <w:rsid w:val="006D6567"/>
    <w:rsid w:val="006D6A13"/>
    <w:rsid w:val="006D6A1B"/>
    <w:rsid w:val="006D6CD1"/>
    <w:rsid w:val="006D6D94"/>
    <w:rsid w:val="006D7598"/>
    <w:rsid w:val="006D7850"/>
    <w:rsid w:val="006D78B6"/>
    <w:rsid w:val="006D7B93"/>
    <w:rsid w:val="006D7BA1"/>
    <w:rsid w:val="006D7DAD"/>
    <w:rsid w:val="006E0033"/>
    <w:rsid w:val="006E034B"/>
    <w:rsid w:val="006E0570"/>
    <w:rsid w:val="006E0B16"/>
    <w:rsid w:val="006E0C8A"/>
    <w:rsid w:val="006E0CA9"/>
    <w:rsid w:val="006E0E25"/>
    <w:rsid w:val="006E0E60"/>
    <w:rsid w:val="006E0ED0"/>
    <w:rsid w:val="006E12B0"/>
    <w:rsid w:val="006E130D"/>
    <w:rsid w:val="006E1342"/>
    <w:rsid w:val="006E1348"/>
    <w:rsid w:val="006E176F"/>
    <w:rsid w:val="006E17CB"/>
    <w:rsid w:val="006E182F"/>
    <w:rsid w:val="006E1ACA"/>
    <w:rsid w:val="006E1B1C"/>
    <w:rsid w:val="006E22CC"/>
    <w:rsid w:val="006E23F1"/>
    <w:rsid w:val="006E28AC"/>
    <w:rsid w:val="006E2AA6"/>
    <w:rsid w:val="006E2D83"/>
    <w:rsid w:val="006E33E2"/>
    <w:rsid w:val="006E3AC0"/>
    <w:rsid w:val="006E3D3A"/>
    <w:rsid w:val="006E3DC3"/>
    <w:rsid w:val="006E3F7E"/>
    <w:rsid w:val="006E451B"/>
    <w:rsid w:val="006E459B"/>
    <w:rsid w:val="006E477B"/>
    <w:rsid w:val="006E487B"/>
    <w:rsid w:val="006E4D26"/>
    <w:rsid w:val="006E512D"/>
    <w:rsid w:val="006E5151"/>
    <w:rsid w:val="006E5499"/>
    <w:rsid w:val="006E54EC"/>
    <w:rsid w:val="006E554E"/>
    <w:rsid w:val="006E59A7"/>
    <w:rsid w:val="006E5A60"/>
    <w:rsid w:val="006E5FF5"/>
    <w:rsid w:val="006E6138"/>
    <w:rsid w:val="006E61B4"/>
    <w:rsid w:val="006E6200"/>
    <w:rsid w:val="006E64A6"/>
    <w:rsid w:val="006E6882"/>
    <w:rsid w:val="006E6A05"/>
    <w:rsid w:val="006E6B61"/>
    <w:rsid w:val="006E6C7D"/>
    <w:rsid w:val="006E6DA9"/>
    <w:rsid w:val="006E6F03"/>
    <w:rsid w:val="006E71A8"/>
    <w:rsid w:val="006E71FB"/>
    <w:rsid w:val="006E7320"/>
    <w:rsid w:val="006E7496"/>
    <w:rsid w:val="006E792F"/>
    <w:rsid w:val="006E7969"/>
    <w:rsid w:val="006E799F"/>
    <w:rsid w:val="006E7C5D"/>
    <w:rsid w:val="006E7C96"/>
    <w:rsid w:val="006E7E49"/>
    <w:rsid w:val="006E7F71"/>
    <w:rsid w:val="006F003C"/>
    <w:rsid w:val="006F05C2"/>
    <w:rsid w:val="006F07A6"/>
    <w:rsid w:val="006F090B"/>
    <w:rsid w:val="006F0A4D"/>
    <w:rsid w:val="006F0C12"/>
    <w:rsid w:val="006F0EB1"/>
    <w:rsid w:val="006F0EC2"/>
    <w:rsid w:val="006F0F17"/>
    <w:rsid w:val="006F1008"/>
    <w:rsid w:val="006F10DC"/>
    <w:rsid w:val="006F1159"/>
    <w:rsid w:val="006F11BA"/>
    <w:rsid w:val="006F13CD"/>
    <w:rsid w:val="006F1D86"/>
    <w:rsid w:val="006F218B"/>
    <w:rsid w:val="006F22CB"/>
    <w:rsid w:val="006F2710"/>
    <w:rsid w:val="006F291E"/>
    <w:rsid w:val="006F2E21"/>
    <w:rsid w:val="006F3052"/>
    <w:rsid w:val="006F314D"/>
    <w:rsid w:val="006F31DF"/>
    <w:rsid w:val="006F32D6"/>
    <w:rsid w:val="006F33BA"/>
    <w:rsid w:val="006F3738"/>
    <w:rsid w:val="006F374E"/>
    <w:rsid w:val="006F38E5"/>
    <w:rsid w:val="006F3B01"/>
    <w:rsid w:val="006F3BDF"/>
    <w:rsid w:val="006F3EBF"/>
    <w:rsid w:val="006F4000"/>
    <w:rsid w:val="006F4072"/>
    <w:rsid w:val="006F4189"/>
    <w:rsid w:val="006F419A"/>
    <w:rsid w:val="006F426B"/>
    <w:rsid w:val="006F45C8"/>
    <w:rsid w:val="006F4A19"/>
    <w:rsid w:val="006F4EB2"/>
    <w:rsid w:val="006F5065"/>
    <w:rsid w:val="006F5247"/>
    <w:rsid w:val="006F546C"/>
    <w:rsid w:val="006F5477"/>
    <w:rsid w:val="006F54B9"/>
    <w:rsid w:val="006F553D"/>
    <w:rsid w:val="006F557B"/>
    <w:rsid w:val="006F55E6"/>
    <w:rsid w:val="006F5890"/>
    <w:rsid w:val="006F5B41"/>
    <w:rsid w:val="006F5BAC"/>
    <w:rsid w:val="006F5DF1"/>
    <w:rsid w:val="006F651D"/>
    <w:rsid w:val="006F65F5"/>
    <w:rsid w:val="006F6689"/>
    <w:rsid w:val="006F6740"/>
    <w:rsid w:val="006F681E"/>
    <w:rsid w:val="006F68D6"/>
    <w:rsid w:val="006F6E25"/>
    <w:rsid w:val="006F6FDC"/>
    <w:rsid w:val="006F746D"/>
    <w:rsid w:val="006F74D2"/>
    <w:rsid w:val="006F793F"/>
    <w:rsid w:val="006F7A92"/>
    <w:rsid w:val="006F7B60"/>
    <w:rsid w:val="006F7C53"/>
    <w:rsid w:val="006F7E42"/>
    <w:rsid w:val="006F7FD8"/>
    <w:rsid w:val="00700042"/>
    <w:rsid w:val="0070023A"/>
    <w:rsid w:val="007003E6"/>
    <w:rsid w:val="007006EE"/>
    <w:rsid w:val="0070152A"/>
    <w:rsid w:val="0070165A"/>
    <w:rsid w:val="0070177B"/>
    <w:rsid w:val="007017EA"/>
    <w:rsid w:val="0070181F"/>
    <w:rsid w:val="0070193E"/>
    <w:rsid w:val="00701B27"/>
    <w:rsid w:val="00701CCD"/>
    <w:rsid w:val="00701F8A"/>
    <w:rsid w:val="007028A1"/>
    <w:rsid w:val="00702B56"/>
    <w:rsid w:val="00702BFC"/>
    <w:rsid w:val="007034BC"/>
    <w:rsid w:val="007035F6"/>
    <w:rsid w:val="007036E5"/>
    <w:rsid w:val="007036EA"/>
    <w:rsid w:val="0070387F"/>
    <w:rsid w:val="00703FDA"/>
    <w:rsid w:val="00704487"/>
    <w:rsid w:val="0070465C"/>
    <w:rsid w:val="007046DA"/>
    <w:rsid w:val="007047A7"/>
    <w:rsid w:val="00704A33"/>
    <w:rsid w:val="00704AD8"/>
    <w:rsid w:val="00704CA2"/>
    <w:rsid w:val="00704DEB"/>
    <w:rsid w:val="00704E40"/>
    <w:rsid w:val="007054A4"/>
    <w:rsid w:val="00705584"/>
    <w:rsid w:val="00705677"/>
    <w:rsid w:val="0070576F"/>
    <w:rsid w:val="007057BD"/>
    <w:rsid w:val="00705845"/>
    <w:rsid w:val="00705E96"/>
    <w:rsid w:val="007060C1"/>
    <w:rsid w:val="007062E8"/>
    <w:rsid w:val="00706AA7"/>
    <w:rsid w:val="00706AB3"/>
    <w:rsid w:val="00706C3D"/>
    <w:rsid w:val="00706E08"/>
    <w:rsid w:val="00706F12"/>
    <w:rsid w:val="00707059"/>
    <w:rsid w:val="0070711F"/>
    <w:rsid w:val="0070743B"/>
    <w:rsid w:val="00707702"/>
    <w:rsid w:val="00707D5F"/>
    <w:rsid w:val="007101EE"/>
    <w:rsid w:val="007101F4"/>
    <w:rsid w:val="00710576"/>
    <w:rsid w:val="0071059B"/>
    <w:rsid w:val="007107AB"/>
    <w:rsid w:val="00710994"/>
    <w:rsid w:val="007109CD"/>
    <w:rsid w:val="00710A3E"/>
    <w:rsid w:val="00710D33"/>
    <w:rsid w:val="00710EFD"/>
    <w:rsid w:val="007110FE"/>
    <w:rsid w:val="00711325"/>
    <w:rsid w:val="00711496"/>
    <w:rsid w:val="007114E0"/>
    <w:rsid w:val="00711760"/>
    <w:rsid w:val="007117EC"/>
    <w:rsid w:val="0071196B"/>
    <w:rsid w:val="00711A0F"/>
    <w:rsid w:val="00711AE4"/>
    <w:rsid w:val="00711B42"/>
    <w:rsid w:val="00711B96"/>
    <w:rsid w:val="00711D10"/>
    <w:rsid w:val="00711D73"/>
    <w:rsid w:val="00711DB5"/>
    <w:rsid w:val="00711E0C"/>
    <w:rsid w:val="007122CB"/>
    <w:rsid w:val="00712447"/>
    <w:rsid w:val="00712701"/>
    <w:rsid w:val="00712909"/>
    <w:rsid w:val="00712A0F"/>
    <w:rsid w:val="00712E54"/>
    <w:rsid w:val="00712FDB"/>
    <w:rsid w:val="0071302B"/>
    <w:rsid w:val="007130B8"/>
    <w:rsid w:val="0071374D"/>
    <w:rsid w:val="00713A16"/>
    <w:rsid w:val="00713E26"/>
    <w:rsid w:val="00713EF2"/>
    <w:rsid w:val="007142D8"/>
    <w:rsid w:val="00714312"/>
    <w:rsid w:val="00714722"/>
    <w:rsid w:val="0071480B"/>
    <w:rsid w:val="007148B6"/>
    <w:rsid w:val="00714BB1"/>
    <w:rsid w:val="00714D6A"/>
    <w:rsid w:val="00714EBB"/>
    <w:rsid w:val="007158E9"/>
    <w:rsid w:val="00715BBE"/>
    <w:rsid w:val="00715CC6"/>
    <w:rsid w:val="00715F49"/>
    <w:rsid w:val="00715FBA"/>
    <w:rsid w:val="007161AC"/>
    <w:rsid w:val="007162F2"/>
    <w:rsid w:val="0071636C"/>
    <w:rsid w:val="007163BF"/>
    <w:rsid w:val="0071649C"/>
    <w:rsid w:val="00716B5E"/>
    <w:rsid w:val="00716FC0"/>
    <w:rsid w:val="0071705F"/>
    <w:rsid w:val="00717267"/>
    <w:rsid w:val="0071747B"/>
    <w:rsid w:val="00717504"/>
    <w:rsid w:val="00717750"/>
    <w:rsid w:val="007177EB"/>
    <w:rsid w:val="00717885"/>
    <w:rsid w:val="007178EE"/>
    <w:rsid w:val="00717AC6"/>
    <w:rsid w:val="00717B0A"/>
    <w:rsid w:val="00717EDC"/>
    <w:rsid w:val="00717F50"/>
    <w:rsid w:val="00720368"/>
    <w:rsid w:val="0072074C"/>
    <w:rsid w:val="00720759"/>
    <w:rsid w:val="007208DB"/>
    <w:rsid w:val="00720AEA"/>
    <w:rsid w:val="00720BD4"/>
    <w:rsid w:val="007210A8"/>
    <w:rsid w:val="007213F8"/>
    <w:rsid w:val="007215A9"/>
    <w:rsid w:val="007216CE"/>
    <w:rsid w:val="0072179D"/>
    <w:rsid w:val="007217EA"/>
    <w:rsid w:val="007218A9"/>
    <w:rsid w:val="0072190B"/>
    <w:rsid w:val="00721931"/>
    <w:rsid w:val="00721BAF"/>
    <w:rsid w:val="00721E1D"/>
    <w:rsid w:val="00722875"/>
    <w:rsid w:val="00722B72"/>
    <w:rsid w:val="00722F12"/>
    <w:rsid w:val="00722F5B"/>
    <w:rsid w:val="00723208"/>
    <w:rsid w:val="0072321C"/>
    <w:rsid w:val="007232CC"/>
    <w:rsid w:val="00723334"/>
    <w:rsid w:val="00723701"/>
    <w:rsid w:val="00723806"/>
    <w:rsid w:val="00723825"/>
    <w:rsid w:val="007239FB"/>
    <w:rsid w:val="00723B34"/>
    <w:rsid w:val="00723D1F"/>
    <w:rsid w:val="00723EC3"/>
    <w:rsid w:val="00724148"/>
    <w:rsid w:val="00724426"/>
    <w:rsid w:val="00725068"/>
    <w:rsid w:val="00725294"/>
    <w:rsid w:val="00725393"/>
    <w:rsid w:val="007254B1"/>
    <w:rsid w:val="0072560E"/>
    <w:rsid w:val="00725B6A"/>
    <w:rsid w:val="00725CB6"/>
    <w:rsid w:val="00725D75"/>
    <w:rsid w:val="00725ECF"/>
    <w:rsid w:val="00725F36"/>
    <w:rsid w:val="0072602E"/>
    <w:rsid w:val="00726281"/>
    <w:rsid w:val="00726321"/>
    <w:rsid w:val="00726388"/>
    <w:rsid w:val="0072662E"/>
    <w:rsid w:val="0072665F"/>
    <w:rsid w:val="00726C26"/>
    <w:rsid w:val="00726C57"/>
    <w:rsid w:val="00726F70"/>
    <w:rsid w:val="00726FC1"/>
    <w:rsid w:val="0072738D"/>
    <w:rsid w:val="00727625"/>
    <w:rsid w:val="0072778F"/>
    <w:rsid w:val="00727C18"/>
    <w:rsid w:val="00727D7A"/>
    <w:rsid w:val="00727E9F"/>
    <w:rsid w:val="007300DD"/>
    <w:rsid w:val="00730302"/>
    <w:rsid w:val="00730AD5"/>
    <w:rsid w:val="00730B71"/>
    <w:rsid w:val="00730F5E"/>
    <w:rsid w:val="007310E0"/>
    <w:rsid w:val="0073117F"/>
    <w:rsid w:val="0073128B"/>
    <w:rsid w:val="007314BE"/>
    <w:rsid w:val="00731701"/>
    <w:rsid w:val="0073171A"/>
    <w:rsid w:val="0073173F"/>
    <w:rsid w:val="007319CA"/>
    <w:rsid w:val="00731A41"/>
    <w:rsid w:val="00731B24"/>
    <w:rsid w:val="00731C34"/>
    <w:rsid w:val="00731C99"/>
    <w:rsid w:val="00731D37"/>
    <w:rsid w:val="00731E3D"/>
    <w:rsid w:val="00731E4B"/>
    <w:rsid w:val="00731E8B"/>
    <w:rsid w:val="007321EA"/>
    <w:rsid w:val="00732321"/>
    <w:rsid w:val="00732819"/>
    <w:rsid w:val="00732DCC"/>
    <w:rsid w:val="0073310D"/>
    <w:rsid w:val="00733315"/>
    <w:rsid w:val="00733858"/>
    <w:rsid w:val="0073394E"/>
    <w:rsid w:val="00733A74"/>
    <w:rsid w:val="00733A80"/>
    <w:rsid w:val="00733AA9"/>
    <w:rsid w:val="00733D89"/>
    <w:rsid w:val="00733F4E"/>
    <w:rsid w:val="00734266"/>
    <w:rsid w:val="007343C7"/>
    <w:rsid w:val="00734596"/>
    <w:rsid w:val="0073497A"/>
    <w:rsid w:val="00735265"/>
    <w:rsid w:val="00735276"/>
    <w:rsid w:val="007355AD"/>
    <w:rsid w:val="007356D0"/>
    <w:rsid w:val="007357E4"/>
    <w:rsid w:val="007358BD"/>
    <w:rsid w:val="0073637C"/>
    <w:rsid w:val="0073694A"/>
    <w:rsid w:val="00736B49"/>
    <w:rsid w:val="00736D7B"/>
    <w:rsid w:val="007370E6"/>
    <w:rsid w:val="0073723D"/>
    <w:rsid w:val="00737530"/>
    <w:rsid w:val="007377ED"/>
    <w:rsid w:val="007379AB"/>
    <w:rsid w:val="007379C8"/>
    <w:rsid w:val="0074047F"/>
    <w:rsid w:val="007404FF"/>
    <w:rsid w:val="00740698"/>
    <w:rsid w:val="007406C0"/>
    <w:rsid w:val="00740AC1"/>
    <w:rsid w:val="00740B17"/>
    <w:rsid w:val="00740C09"/>
    <w:rsid w:val="00740CD3"/>
    <w:rsid w:val="0074108B"/>
    <w:rsid w:val="00741AF6"/>
    <w:rsid w:val="00741DDB"/>
    <w:rsid w:val="007420C9"/>
    <w:rsid w:val="00742235"/>
    <w:rsid w:val="00742695"/>
    <w:rsid w:val="00742A51"/>
    <w:rsid w:val="00742BFB"/>
    <w:rsid w:val="00742EC0"/>
    <w:rsid w:val="007431A2"/>
    <w:rsid w:val="00743296"/>
    <w:rsid w:val="007435A4"/>
    <w:rsid w:val="007436B6"/>
    <w:rsid w:val="00743757"/>
    <w:rsid w:val="00743867"/>
    <w:rsid w:val="00744055"/>
    <w:rsid w:val="00744CA0"/>
    <w:rsid w:val="00744EC9"/>
    <w:rsid w:val="00744FB1"/>
    <w:rsid w:val="00745525"/>
    <w:rsid w:val="00745527"/>
    <w:rsid w:val="0074576E"/>
    <w:rsid w:val="00745791"/>
    <w:rsid w:val="00745854"/>
    <w:rsid w:val="00745EBB"/>
    <w:rsid w:val="00745EF7"/>
    <w:rsid w:val="00745FA1"/>
    <w:rsid w:val="00746167"/>
    <w:rsid w:val="00746199"/>
    <w:rsid w:val="0074644A"/>
    <w:rsid w:val="00746B0B"/>
    <w:rsid w:val="00746E20"/>
    <w:rsid w:val="00747048"/>
    <w:rsid w:val="00747446"/>
    <w:rsid w:val="00747ABB"/>
    <w:rsid w:val="00747BD8"/>
    <w:rsid w:val="00747E09"/>
    <w:rsid w:val="00747F05"/>
    <w:rsid w:val="0075006F"/>
    <w:rsid w:val="0075038A"/>
    <w:rsid w:val="007504DA"/>
    <w:rsid w:val="007509F9"/>
    <w:rsid w:val="00750A23"/>
    <w:rsid w:val="00750BE1"/>
    <w:rsid w:val="00750DFC"/>
    <w:rsid w:val="007511E4"/>
    <w:rsid w:val="0075146A"/>
    <w:rsid w:val="0075153A"/>
    <w:rsid w:val="007515C8"/>
    <w:rsid w:val="00751694"/>
    <w:rsid w:val="007517D1"/>
    <w:rsid w:val="00751973"/>
    <w:rsid w:val="007519B2"/>
    <w:rsid w:val="00751BD5"/>
    <w:rsid w:val="00751F76"/>
    <w:rsid w:val="00752497"/>
    <w:rsid w:val="007525CA"/>
    <w:rsid w:val="007525D3"/>
    <w:rsid w:val="0075288B"/>
    <w:rsid w:val="00752905"/>
    <w:rsid w:val="00752AC4"/>
    <w:rsid w:val="00752CC0"/>
    <w:rsid w:val="00752E83"/>
    <w:rsid w:val="00752FE7"/>
    <w:rsid w:val="007531C0"/>
    <w:rsid w:val="007532DD"/>
    <w:rsid w:val="00753367"/>
    <w:rsid w:val="0075356D"/>
    <w:rsid w:val="007536BB"/>
    <w:rsid w:val="00753A8F"/>
    <w:rsid w:val="00753B9D"/>
    <w:rsid w:val="00753F01"/>
    <w:rsid w:val="0075412E"/>
    <w:rsid w:val="00754698"/>
    <w:rsid w:val="00754728"/>
    <w:rsid w:val="00754D64"/>
    <w:rsid w:val="00754F2C"/>
    <w:rsid w:val="00755357"/>
    <w:rsid w:val="0075552F"/>
    <w:rsid w:val="0075554D"/>
    <w:rsid w:val="007556E3"/>
    <w:rsid w:val="00755724"/>
    <w:rsid w:val="00755AF9"/>
    <w:rsid w:val="00755B06"/>
    <w:rsid w:val="00755E06"/>
    <w:rsid w:val="00756257"/>
    <w:rsid w:val="007564B4"/>
    <w:rsid w:val="007565E2"/>
    <w:rsid w:val="007569E0"/>
    <w:rsid w:val="00756A05"/>
    <w:rsid w:val="00756A73"/>
    <w:rsid w:val="007570A3"/>
    <w:rsid w:val="007572E9"/>
    <w:rsid w:val="00757495"/>
    <w:rsid w:val="0075764A"/>
    <w:rsid w:val="007576CD"/>
    <w:rsid w:val="00757A61"/>
    <w:rsid w:val="00757CD9"/>
    <w:rsid w:val="00757D4D"/>
    <w:rsid w:val="00757E8E"/>
    <w:rsid w:val="00757EE3"/>
    <w:rsid w:val="00757F35"/>
    <w:rsid w:val="00757FE8"/>
    <w:rsid w:val="0076005C"/>
    <w:rsid w:val="007600CF"/>
    <w:rsid w:val="007602AB"/>
    <w:rsid w:val="007604E2"/>
    <w:rsid w:val="00760756"/>
    <w:rsid w:val="007608E0"/>
    <w:rsid w:val="00760D79"/>
    <w:rsid w:val="00760E75"/>
    <w:rsid w:val="00760F63"/>
    <w:rsid w:val="00760F99"/>
    <w:rsid w:val="007613AF"/>
    <w:rsid w:val="007618E0"/>
    <w:rsid w:val="007619FB"/>
    <w:rsid w:val="00761CE2"/>
    <w:rsid w:val="00761EAB"/>
    <w:rsid w:val="00761FEC"/>
    <w:rsid w:val="0076200C"/>
    <w:rsid w:val="007624B9"/>
    <w:rsid w:val="007626A2"/>
    <w:rsid w:val="007627B0"/>
    <w:rsid w:val="00762924"/>
    <w:rsid w:val="0076292F"/>
    <w:rsid w:val="0076295C"/>
    <w:rsid w:val="00762E0A"/>
    <w:rsid w:val="00762FEC"/>
    <w:rsid w:val="00763055"/>
    <w:rsid w:val="007634CA"/>
    <w:rsid w:val="0076375B"/>
    <w:rsid w:val="00763A87"/>
    <w:rsid w:val="00763CB3"/>
    <w:rsid w:val="00763D32"/>
    <w:rsid w:val="00763E21"/>
    <w:rsid w:val="007640D5"/>
    <w:rsid w:val="0076478D"/>
    <w:rsid w:val="007649D7"/>
    <w:rsid w:val="00764BAF"/>
    <w:rsid w:val="00764C43"/>
    <w:rsid w:val="00764E4E"/>
    <w:rsid w:val="00764EB8"/>
    <w:rsid w:val="00765098"/>
    <w:rsid w:val="0076554C"/>
    <w:rsid w:val="007655D4"/>
    <w:rsid w:val="007658EE"/>
    <w:rsid w:val="0076598E"/>
    <w:rsid w:val="00765FDC"/>
    <w:rsid w:val="00766252"/>
    <w:rsid w:val="00766395"/>
    <w:rsid w:val="00766559"/>
    <w:rsid w:val="00766758"/>
    <w:rsid w:val="007667D5"/>
    <w:rsid w:val="00766B0E"/>
    <w:rsid w:val="00766BFB"/>
    <w:rsid w:val="00766DFE"/>
    <w:rsid w:val="007671B0"/>
    <w:rsid w:val="00767302"/>
    <w:rsid w:val="0076731C"/>
    <w:rsid w:val="00767416"/>
    <w:rsid w:val="0076747C"/>
    <w:rsid w:val="007678B6"/>
    <w:rsid w:val="00767D26"/>
    <w:rsid w:val="00767DFE"/>
    <w:rsid w:val="00767E35"/>
    <w:rsid w:val="00770856"/>
    <w:rsid w:val="00770A05"/>
    <w:rsid w:val="00770B36"/>
    <w:rsid w:val="00770CA3"/>
    <w:rsid w:val="00770CEE"/>
    <w:rsid w:val="00770E21"/>
    <w:rsid w:val="00771081"/>
    <w:rsid w:val="007710DA"/>
    <w:rsid w:val="007715F7"/>
    <w:rsid w:val="007716BE"/>
    <w:rsid w:val="00771871"/>
    <w:rsid w:val="00771C85"/>
    <w:rsid w:val="00771D3B"/>
    <w:rsid w:val="00771E4E"/>
    <w:rsid w:val="007721AD"/>
    <w:rsid w:val="00772D15"/>
    <w:rsid w:val="00772DC3"/>
    <w:rsid w:val="00772E14"/>
    <w:rsid w:val="00772F72"/>
    <w:rsid w:val="007733C4"/>
    <w:rsid w:val="00773588"/>
    <w:rsid w:val="007737CD"/>
    <w:rsid w:val="00773B7E"/>
    <w:rsid w:val="00773C11"/>
    <w:rsid w:val="007743A1"/>
    <w:rsid w:val="0077446F"/>
    <w:rsid w:val="007744EF"/>
    <w:rsid w:val="00774930"/>
    <w:rsid w:val="007750DC"/>
    <w:rsid w:val="00775330"/>
    <w:rsid w:val="00775BAA"/>
    <w:rsid w:val="00775BC0"/>
    <w:rsid w:val="00775EFD"/>
    <w:rsid w:val="00775F11"/>
    <w:rsid w:val="007762CD"/>
    <w:rsid w:val="007768F2"/>
    <w:rsid w:val="00776A5D"/>
    <w:rsid w:val="00776E9E"/>
    <w:rsid w:val="00776F0E"/>
    <w:rsid w:val="00777053"/>
    <w:rsid w:val="0077726C"/>
    <w:rsid w:val="00777811"/>
    <w:rsid w:val="00777AA1"/>
    <w:rsid w:val="00777C4A"/>
    <w:rsid w:val="00777CD9"/>
    <w:rsid w:val="00777EE9"/>
    <w:rsid w:val="007803FB"/>
    <w:rsid w:val="00780657"/>
    <w:rsid w:val="0078070B"/>
    <w:rsid w:val="0078078D"/>
    <w:rsid w:val="00780980"/>
    <w:rsid w:val="007809E1"/>
    <w:rsid w:val="00780B47"/>
    <w:rsid w:val="007812F2"/>
    <w:rsid w:val="0078146E"/>
    <w:rsid w:val="007814A7"/>
    <w:rsid w:val="00781633"/>
    <w:rsid w:val="0078165E"/>
    <w:rsid w:val="007816C7"/>
    <w:rsid w:val="007816FD"/>
    <w:rsid w:val="00781704"/>
    <w:rsid w:val="007818F1"/>
    <w:rsid w:val="00781B35"/>
    <w:rsid w:val="00781B9A"/>
    <w:rsid w:val="00781D25"/>
    <w:rsid w:val="00781DAD"/>
    <w:rsid w:val="0078223D"/>
    <w:rsid w:val="00782240"/>
    <w:rsid w:val="00782266"/>
    <w:rsid w:val="0078243D"/>
    <w:rsid w:val="00782525"/>
    <w:rsid w:val="00782647"/>
    <w:rsid w:val="00782A2D"/>
    <w:rsid w:val="00782AFD"/>
    <w:rsid w:val="00782B56"/>
    <w:rsid w:val="00782C15"/>
    <w:rsid w:val="00782D4F"/>
    <w:rsid w:val="00782D8A"/>
    <w:rsid w:val="007832CA"/>
    <w:rsid w:val="00783315"/>
    <w:rsid w:val="007833C3"/>
    <w:rsid w:val="007837BE"/>
    <w:rsid w:val="0078380D"/>
    <w:rsid w:val="007842FE"/>
    <w:rsid w:val="0078457C"/>
    <w:rsid w:val="007845B8"/>
    <w:rsid w:val="00784702"/>
    <w:rsid w:val="007847F3"/>
    <w:rsid w:val="0078486B"/>
    <w:rsid w:val="00784B34"/>
    <w:rsid w:val="00784BB5"/>
    <w:rsid w:val="00784C31"/>
    <w:rsid w:val="00784EA1"/>
    <w:rsid w:val="00784FC7"/>
    <w:rsid w:val="00785BB9"/>
    <w:rsid w:val="00785D9E"/>
    <w:rsid w:val="007861D1"/>
    <w:rsid w:val="00786272"/>
    <w:rsid w:val="007864B2"/>
    <w:rsid w:val="00786620"/>
    <w:rsid w:val="007867E0"/>
    <w:rsid w:val="007868B7"/>
    <w:rsid w:val="00786911"/>
    <w:rsid w:val="00786BC0"/>
    <w:rsid w:val="00787355"/>
    <w:rsid w:val="0078756D"/>
    <w:rsid w:val="007875C3"/>
    <w:rsid w:val="00787736"/>
    <w:rsid w:val="00787775"/>
    <w:rsid w:val="00787977"/>
    <w:rsid w:val="007879B0"/>
    <w:rsid w:val="00787A55"/>
    <w:rsid w:val="00787CDD"/>
    <w:rsid w:val="00787FC2"/>
    <w:rsid w:val="00787FF1"/>
    <w:rsid w:val="007903EC"/>
    <w:rsid w:val="007904C3"/>
    <w:rsid w:val="007908BD"/>
    <w:rsid w:val="00790D16"/>
    <w:rsid w:val="0079101F"/>
    <w:rsid w:val="0079103B"/>
    <w:rsid w:val="0079157A"/>
    <w:rsid w:val="007916D2"/>
    <w:rsid w:val="007916E2"/>
    <w:rsid w:val="00791A6D"/>
    <w:rsid w:val="00791ADE"/>
    <w:rsid w:val="00791BEA"/>
    <w:rsid w:val="00791CC8"/>
    <w:rsid w:val="00791E9D"/>
    <w:rsid w:val="0079232B"/>
    <w:rsid w:val="007926B7"/>
    <w:rsid w:val="00792963"/>
    <w:rsid w:val="00792D29"/>
    <w:rsid w:val="00792E83"/>
    <w:rsid w:val="00792ECC"/>
    <w:rsid w:val="007932B0"/>
    <w:rsid w:val="00793705"/>
    <w:rsid w:val="00793875"/>
    <w:rsid w:val="007939C7"/>
    <w:rsid w:val="00793CC1"/>
    <w:rsid w:val="00793CFF"/>
    <w:rsid w:val="00793F6D"/>
    <w:rsid w:val="00793F70"/>
    <w:rsid w:val="00793F90"/>
    <w:rsid w:val="0079428F"/>
    <w:rsid w:val="0079451D"/>
    <w:rsid w:val="0079466C"/>
    <w:rsid w:val="007947FB"/>
    <w:rsid w:val="00795226"/>
    <w:rsid w:val="00795490"/>
    <w:rsid w:val="0079549E"/>
    <w:rsid w:val="007954AC"/>
    <w:rsid w:val="00795C51"/>
    <w:rsid w:val="00795F6A"/>
    <w:rsid w:val="00795F89"/>
    <w:rsid w:val="0079601B"/>
    <w:rsid w:val="00796182"/>
    <w:rsid w:val="007961C7"/>
    <w:rsid w:val="007962E1"/>
    <w:rsid w:val="007963AE"/>
    <w:rsid w:val="007963B4"/>
    <w:rsid w:val="007965B0"/>
    <w:rsid w:val="0079663F"/>
    <w:rsid w:val="0079665D"/>
    <w:rsid w:val="00796D39"/>
    <w:rsid w:val="00796D8D"/>
    <w:rsid w:val="00796E61"/>
    <w:rsid w:val="00796F91"/>
    <w:rsid w:val="00796FD0"/>
    <w:rsid w:val="007978FC"/>
    <w:rsid w:val="00797AF3"/>
    <w:rsid w:val="00797DAA"/>
    <w:rsid w:val="00797E6C"/>
    <w:rsid w:val="00797FCF"/>
    <w:rsid w:val="007A0616"/>
    <w:rsid w:val="007A0752"/>
    <w:rsid w:val="007A0DAC"/>
    <w:rsid w:val="007A0E24"/>
    <w:rsid w:val="007A0F87"/>
    <w:rsid w:val="007A0F8A"/>
    <w:rsid w:val="007A1189"/>
    <w:rsid w:val="007A1256"/>
    <w:rsid w:val="007A1369"/>
    <w:rsid w:val="007A15A6"/>
    <w:rsid w:val="007A15BA"/>
    <w:rsid w:val="007A166E"/>
    <w:rsid w:val="007A168E"/>
    <w:rsid w:val="007A17B3"/>
    <w:rsid w:val="007A1B63"/>
    <w:rsid w:val="007A1C01"/>
    <w:rsid w:val="007A209B"/>
    <w:rsid w:val="007A2367"/>
    <w:rsid w:val="007A2405"/>
    <w:rsid w:val="007A2439"/>
    <w:rsid w:val="007A24D9"/>
    <w:rsid w:val="007A26B8"/>
    <w:rsid w:val="007A285A"/>
    <w:rsid w:val="007A2BFF"/>
    <w:rsid w:val="007A2C64"/>
    <w:rsid w:val="007A2DE7"/>
    <w:rsid w:val="007A2F16"/>
    <w:rsid w:val="007A300F"/>
    <w:rsid w:val="007A3040"/>
    <w:rsid w:val="007A3373"/>
    <w:rsid w:val="007A3395"/>
    <w:rsid w:val="007A3505"/>
    <w:rsid w:val="007A3522"/>
    <w:rsid w:val="007A3BF2"/>
    <w:rsid w:val="007A40E1"/>
    <w:rsid w:val="007A4264"/>
    <w:rsid w:val="007A43A0"/>
    <w:rsid w:val="007A43F5"/>
    <w:rsid w:val="007A44A4"/>
    <w:rsid w:val="007A467B"/>
    <w:rsid w:val="007A46BC"/>
    <w:rsid w:val="007A4AE0"/>
    <w:rsid w:val="007A4AF1"/>
    <w:rsid w:val="007A4BB7"/>
    <w:rsid w:val="007A4EBE"/>
    <w:rsid w:val="007A5288"/>
    <w:rsid w:val="007A52D9"/>
    <w:rsid w:val="007A5486"/>
    <w:rsid w:val="007A552A"/>
    <w:rsid w:val="007A5722"/>
    <w:rsid w:val="007A5EA0"/>
    <w:rsid w:val="007A613E"/>
    <w:rsid w:val="007A618D"/>
    <w:rsid w:val="007A6333"/>
    <w:rsid w:val="007A6477"/>
    <w:rsid w:val="007A6532"/>
    <w:rsid w:val="007A65C6"/>
    <w:rsid w:val="007A66FE"/>
    <w:rsid w:val="007A6909"/>
    <w:rsid w:val="007A6A08"/>
    <w:rsid w:val="007A75A3"/>
    <w:rsid w:val="007A7862"/>
    <w:rsid w:val="007A7BF7"/>
    <w:rsid w:val="007A7DF7"/>
    <w:rsid w:val="007A7F07"/>
    <w:rsid w:val="007B0253"/>
    <w:rsid w:val="007B073B"/>
    <w:rsid w:val="007B074A"/>
    <w:rsid w:val="007B0865"/>
    <w:rsid w:val="007B09ED"/>
    <w:rsid w:val="007B0B92"/>
    <w:rsid w:val="007B0DAC"/>
    <w:rsid w:val="007B1061"/>
    <w:rsid w:val="007B16F9"/>
    <w:rsid w:val="007B1F9A"/>
    <w:rsid w:val="007B21A9"/>
    <w:rsid w:val="007B2638"/>
    <w:rsid w:val="007B2F8B"/>
    <w:rsid w:val="007B314C"/>
    <w:rsid w:val="007B31B2"/>
    <w:rsid w:val="007B322B"/>
    <w:rsid w:val="007B3476"/>
    <w:rsid w:val="007B36F7"/>
    <w:rsid w:val="007B3A2E"/>
    <w:rsid w:val="007B3D55"/>
    <w:rsid w:val="007B40AD"/>
    <w:rsid w:val="007B448A"/>
    <w:rsid w:val="007B44DC"/>
    <w:rsid w:val="007B4543"/>
    <w:rsid w:val="007B4603"/>
    <w:rsid w:val="007B46B0"/>
    <w:rsid w:val="007B47F7"/>
    <w:rsid w:val="007B4937"/>
    <w:rsid w:val="007B4944"/>
    <w:rsid w:val="007B4AC0"/>
    <w:rsid w:val="007B4D36"/>
    <w:rsid w:val="007B50AB"/>
    <w:rsid w:val="007B51CE"/>
    <w:rsid w:val="007B599A"/>
    <w:rsid w:val="007B5A66"/>
    <w:rsid w:val="007B5E8E"/>
    <w:rsid w:val="007B630D"/>
    <w:rsid w:val="007B633B"/>
    <w:rsid w:val="007B63CD"/>
    <w:rsid w:val="007B6459"/>
    <w:rsid w:val="007B6693"/>
    <w:rsid w:val="007B6704"/>
    <w:rsid w:val="007B697F"/>
    <w:rsid w:val="007B6ABD"/>
    <w:rsid w:val="007B6D97"/>
    <w:rsid w:val="007B6E17"/>
    <w:rsid w:val="007B6EBB"/>
    <w:rsid w:val="007B7238"/>
    <w:rsid w:val="007B7477"/>
    <w:rsid w:val="007B747A"/>
    <w:rsid w:val="007B78C4"/>
    <w:rsid w:val="007B78FE"/>
    <w:rsid w:val="007C061C"/>
    <w:rsid w:val="007C06E5"/>
    <w:rsid w:val="007C074F"/>
    <w:rsid w:val="007C0880"/>
    <w:rsid w:val="007C0B7B"/>
    <w:rsid w:val="007C0BD2"/>
    <w:rsid w:val="007C0F3A"/>
    <w:rsid w:val="007C1065"/>
    <w:rsid w:val="007C131D"/>
    <w:rsid w:val="007C1537"/>
    <w:rsid w:val="007C1A2D"/>
    <w:rsid w:val="007C1B37"/>
    <w:rsid w:val="007C1B94"/>
    <w:rsid w:val="007C1C2F"/>
    <w:rsid w:val="007C2297"/>
    <w:rsid w:val="007C29A7"/>
    <w:rsid w:val="007C2A39"/>
    <w:rsid w:val="007C3439"/>
    <w:rsid w:val="007C3D26"/>
    <w:rsid w:val="007C3D88"/>
    <w:rsid w:val="007C3EA7"/>
    <w:rsid w:val="007C3F14"/>
    <w:rsid w:val="007C3FB3"/>
    <w:rsid w:val="007C41CF"/>
    <w:rsid w:val="007C44F6"/>
    <w:rsid w:val="007C4758"/>
    <w:rsid w:val="007C493F"/>
    <w:rsid w:val="007C4A11"/>
    <w:rsid w:val="007C506C"/>
    <w:rsid w:val="007C508D"/>
    <w:rsid w:val="007C515A"/>
    <w:rsid w:val="007C52ED"/>
    <w:rsid w:val="007C533A"/>
    <w:rsid w:val="007C5453"/>
    <w:rsid w:val="007C56CE"/>
    <w:rsid w:val="007C57A5"/>
    <w:rsid w:val="007C57EE"/>
    <w:rsid w:val="007C59A1"/>
    <w:rsid w:val="007C5AB0"/>
    <w:rsid w:val="007C5CE6"/>
    <w:rsid w:val="007C5DB6"/>
    <w:rsid w:val="007C5F2A"/>
    <w:rsid w:val="007C6016"/>
    <w:rsid w:val="007C60B9"/>
    <w:rsid w:val="007C61AD"/>
    <w:rsid w:val="007C61E0"/>
    <w:rsid w:val="007C63A2"/>
    <w:rsid w:val="007C64BC"/>
    <w:rsid w:val="007C6939"/>
    <w:rsid w:val="007C6941"/>
    <w:rsid w:val="007C6CF6"/>
    <w:rsid w:val="007C6D8A"/>
    <w:rsid w:val="007C6F4E"/>
    <w:rsid w:val="007C73F7"/>
    <w:rsid w:val="007C7626"/>
    <w:rsid w:val="007C7EF3"/>
    <w:rsid w:val="007D0123"/>
    <w:rsid w:val="007D015E"/>
    <w:rsid w:val="007D020B"/>
    <w:rsid w:val="007D021A"/>
    <w:rsid w:val="007D02EC"/>
    <w:rsid w:val="007D04B4"/>
    <w:rsid w:val="007D0677"/>
    <w:rsid w:val="007D0779"/>
    <w:rsid w:val="007D096E"/>
    <w:rsid w:val="007D098C"/>
    <w:rsid w:val="007D09F7"/>
    <w:rsid w:val="007D0ACB"/>
    <w:rsid w:val="007D10D8"/>
    <w:rsid w:val="007D11B6"/>
    <w:rsid w:val="007D12E2"/>
    <w:rsid w:val="007D149C"/>
    <w:rsid w:val="007D1558"/>
    <w:rsid w:val="007D1901"/>
    <w:rsid w:val="007D192E"/>
    <w:rsid w:val="007D1B7C"/>
    <w:rsid w:val="007D1C16"/>
    <w:rsid w:val="007D1FBC"/>
    <w:rsid w:val="007D214A"/>
    <w:rsid w:val="007D218E"/>
    <w:rsid w:val="007D34B6"/>
    <w:rsid w:val="007D357E"/>
    <w:rsid w:val="007D3889"/>
    <w:rsid w:val="007D389C"/>
    <w:rsid w:val="007D3921"/>
    <w:rsid w:val="007D39A2"/>
    <w:rsid w:val="007D39D7"/>
    <w:rsid w:val="007D3E49"/>
    <w:rsid w:val="007D3F32"/>
    <w:rsid w:val="007D40A7"/>
    <w:rsid w:val="007D41A4"/>
    <w:rsid w:val="007D4CBD"/>
    <w:rsid w:val="007D4F80"/>
    <w:rsid w:val="007D4FF2"/>
    <w:rsid w:val="007D512C"/>
    <w:rsid w:val="007D51AD"/>
    <w:rsid w:val="007D526F"/>
    <w:rsid w:val="007D5322"/>
    <w:rsid w:val="007D6104"/>
    <w:rsid w:val="007D6226"/>
    <w:rsid w:val="007D6310"/>
    <w:rsid w:val="007D647B"/>
    <w:rsid w:val="007D65EC"/>
    <w:rsid w:val="007D673F"/>
    <w:rsid w:val="007D68F4"/>
    <w:rsid w:val="007D6AAF"/>
    <w:rsid w:val="007D6C84"/>
    <w:rsid w:val="007D6CE5"/>
    <w:rsid w:val="007D6EF0"/>
    <w:rsid w:val="007D7042"/>
    <w:rsid w:val="007D7059"/>
    <w:rsid w:val="007D70BB"/>
    <w:rsid w:val="007D794A"/>
    <w:rsid w:val="007D7E94"/>
    <w:rsid w:val="007E0162"/>
    <w:rsid w:val="007E02CC"/>
    <w:rsid w:val="007E054B"/>
    <w:rsid w:val="007E0789"/>
    <w:rsid w:val="007E07FD"/>
    <w:rsid w:val="007E0981"/>
    <w:rsid w:val="007E0986"/>
    <w:rsid w:val="007E0A9D"/>
    <w:rsid w:val="007E0C8C"/>
    <w:rsid w:val="007E0C8E"/>
    <w:rsid w:val="007E0CEB"/>
    <w:rsid w:val="007E0DB2"/>
    <w:rsid w:val="007E1479"/>
    <w:rsid w:val="007E152B"/>
    <w:rsid w:val="007E16CE"/>
    <w:rsid w:val="007E1A55"/>
    <w:rsid w:val="007E1CB1"/>
    <w:rsid w:val="007E201B"/>
    <w:rsid w:val="007E2146"/>
    <w:rsid w:val="007E21D1"/>
    <w:rsid w:val="007E21E1"/>
    <w:rsid w:val="007E21F0"/>
    <w:rsid w:val="007E25C2"/>
    <w:rsid w:val="007E2B64"/>
    <w:rsid w:val="007E3031"/>
    <w:rsid w:val="007E30CB"/>
    <w:rsid w:val="007E318B"/>
    <w:rsid w:val="007E3192"/>
    <w:rsid w:val="007E367A"/>
    <w:rsid w:val="007E3F06"/>
    <w:rsid w:val="007E4278"/>
    <w:rsid w:val="007E42B2"/>
    <w:rsid w:val="007E47E7"/>
    <w:rsid w:val="007E48CD"/>
    <w:rsid w:val="007E48E4"/>
    <w:rsid w:val="007E4C6B"/>
    <w:rsid w:val="007E4C97"/>
    <w:rsid w:val="007E4F0D"/>
    <w:rsid w:val="007E51DF"/>
    <w:rsid w:val="007E531F"/>
    <w:rsid w:val="007E5726"/>
    <w:rsid w:val="007E5A14"/>
    <w:rsid w:val="007E5C9C"/>
    <w:rsid w:val="007E5D37"/>
    <w:rsid w:val="007E5FFD"/>
    <w:rsid w:val="007E6151"/>
    <w:rsid w:val="007E619F"/>
    <w:rsid w:val="007E6323"/>
    <w:rsid w:val="007E6735"/>
    <w:rsid w:val="007E6775"/>
    <w:rsid w:val="007E67F4"/>
    <w:rsid w:val="007E6878"/>
    <w:rsid w:val="007E6DC3"/>
    <w:rsid w:val="007E6EF1"/>
    <w:rsid w:val="007E7B2B"/>
    <w:rsid w:val="007E7CBA"/>
    <w:rsid w:val="007E7F66"/>
    <w:rsid w:val="007F0129"/>
    <w:rsid w:val="007F05E0"/>
    <w:rsid w:val="007F0834"/>
    <w:rsid w:val="007F0B77"/>
    <w:rsid w:val="007F0BB5"/>
    <w:rsid w:val="007F0DD3"/>
    <w:rsid w:val="007F134E"/>
    <w:rsid w:val="007F18C0"/>
    <w:rsid w:val="007F1EC0"/>
    <w:rsid w:val="007F20BD"/>
    <w:rsid w:val="007F22A5"/>
    <w:rsid w:val="007F2333"/>
    <w:rsid w:val="007F2867"/>
    <w:rsid w:val="007F28AA"/>
    <w:rsid w:val="007F2DBB"/>
    <w:rsid w:val="007F2ED4"/>
    <w:rsid w:val="007F325F"/>
    <w:rsid w:val="007F34C8"/>
    <w:rsid w:val="007F34D2"/>
    <w:rsid w:val="007F3FB0"/>
    <w:rsid w:val="007F42AD"/>
    <w:rsid w:val="007F43A9"/>
    <w:rsid w:val="007F44EB"/>
    <w:rsid w:val="007F4BDB"/>
    <w:rsid w:val="007F5093"/>
    <w:rsid w:val="007F50F6"/>
    <w:rsid w:val="007F51DD"/>
    <w:rsid w:val="007F55F1"/>
    <w:rsid w:val="007F5608"/>
    <w:rsid w:val="007F5874"/>
    <w:rsid w:val="007F58C1"/>
    <w:rsid w:val="007F59E8"/>
    <w:rsid w:val="007F5B92"/>
    <w:rsid w:val="007F5BC8"/>
    <w:rsid w:val="007F5D4A"/>
    <w:rsid w:val="007F62C1"/>
    <w:rsid w:val="007F6562"/>
    <w:rsid w:val="007F65F2"/>
    <w:rsid w:val="007F6C50"/>
    <w:rsid w:val="007F70D6"/>
    <w:rsid w:val="007F778A"/>
    <w:rsid w:val="007F7864"/>
    <w:rsid w:val="007F795B"/>
    <w:rsid w:val="007F7AF7"/>
    <w:rsid w:val="007F7B6D"/>
    <w:rsid w:val="007F7B72"/>
    <w:rsid w:val="007F7C2F"/>
    <w:rsid w:val="007F7E0D"/>
    <w:rsid w:val="00800104"/>
    <w:rsid w:val="00800184"/>
    <w:rsid w:val="00800755"/>
    <w:rsid w:val="008007E4"/>
    <w:rsid w:val="00800994"/>
    <w:rsid w:val="00800D5F"/>
    <w:rsid w:val="00800D94"/>
    <w:rsid w:val="0080109A"/>
    <w:rsid w:val="008013B8"/>
    <w:rsid w:val="0080179D"/>
    <w:rsid w:val="00801838"/>
    <w:rsid w:val="00801A46"/>
    <w:rsid w:val="00801FBC"/>
    <w:rsid w:val="008022E7"/>
    <w:rsid w:val="00802410"/>
    <w:rsid w:val="008027BA"/>
    <w:rsid w:val="00802C79"/>
    <w:rsid w:val="00802FF8"/>
    <w:rsid w:val="0080310E"/>
    <w:rsid w:val="008033F8"/>
    <w:rsid w:val="00803643"/>
    <w:rsid w:val="00803B80"/>
    <w:rsid w:val="00803E2E"/>
    <w:rsid w:val="00804029"/>
    <w:rsid w:val="008041E1"/>
    <w:rsid w:val="00804625"/>
    <w:rsid w:val="0080471C"/>
    <w:rsid w:val="0080473E"/>
    <w:rsid w:val="00804867"/>
    <w:rsid w:val="00804B2F"/>
    <w:rsid w:val="00804C7E"/>
    <w:rsid w:val="00805250"/>
    <w:rsid w:val="008052E8"/>
    <w:rsid w:val="0080568C"/>
    <w:rsid w:val="00805BC1"/>
    <w:rsid w:val="00805E4C"/>
    <w:rsid w:val="00806199"/>
    <w:rsid w:val="00806873"/>
    <w:rsid w:val="00806979"/>
    <w:rsid w:val="0080699F"/>
    <w:rsid w:val="00806D29"/>
    <w:rsid w:val="00806F0E"/>
    <w:rsid w:val="00807065"/>
    <w:rsid w:val="0080767F"/>
    <w:rsid w:val="0080770D"/>
    <w:rsid w:val="00807B4E"/>
    <w:rsid w:val="00807D28"/>
    <w:rsid w:val="00807D5E"/>
    <w:rsid w:val="00807E1B"/>
    <w:rsid w:val="00807F60"/>
    <w:rsid w:val="00810034"/>
    <w:rsid w:val="00810073"/>
    <w:rsid w:val="0081012C"/>
    <w:rsid w:val="008103CF"/>
    <w:rsid w:val="00810A86"/>
    <w:rsid w:val="00810ADE"/>
    <w:rsid w:val="00810C3E"/>
    <w:rsid w:val="00810DE9"/>
    <w:rsid w:val="00810EAE"/>
    <w:rsid w:val="00811036"/>
    <w:rsid w:val="00811414"/>
    <w:rsid w:val="00811794"/>
    <w:rsid w:val="00811EF6"/>
    <w:rsid w:val="00811F9E"/>
    <w:rsid w:val="00812344"/>
    <w:rsid w:val="008123D5"/>
    <w:rsid w:val="0081249E"/>
    <w:rsid w:val="008124FE"/>
    <w:rsid w:val="008127B0"/>
    <w:rsid w:val="00813701"/>
    <w:rsid w:val="00813826"/>
    <w:rsid w:val="0081389D"/>
    <w:rsid w:val="008138B9"/>
    <w:rsid w:val="00813CE0"/>
    <w:rsid w:val="00813D1B"/>
    <w:rsid w:val="00813D3E"/>
    <w:rsid w:val="008140E2"/>
    <w:rsid w:val="008141A5"/>
    <w:rsid w:val="0081433F"/>
    <w:rsid w:val="008143A0"/>
    <w:rsid w:val="008143A8"/>
    <w:rsid w:val="00814563"/>
    <w:rsid w:val="00814592"/>
    <w:rsid w:val="00814834"/>
    <w:rsid w:val="00814A14"/>
    <w:rsid w:val="00814A6E"/>
    <w:rsid w:val="00814ADA"/>
    <w:rsid w:val="00814B38"/>
    <w:rsid w:val="00814B65"/>
    <w:rsid w:val="00814C34"/>
    <w:rsid w:val="00814D2B"/>
    <w:rsid w:val="00814D87"/>
    <w:rsid w:val="008154B6"/>
    <w:rsid w:val="008155E8"/>
    <w:rsid w:val="00815706"/>
    <w:rsid w:val="00815F85"/>
    <w:rsid w:val="00816191"/>
    <w:rsid w:val="00816469"/>
    <w:rsid w:val="00816654"/>
    <w:rsid w:val="00816A54"/>
    <w:rsid w:val="00816D94"/>
    <w:rsid w:val="0081713C"/>
    <w:rsid w:val="008173E1"/>
    <w:rsid w:val="00817508"/>
    <w:rsid w:val="00817742"/>
    <w:rsid w:val="0081787C"/>
    <w:rsid w:val="00817997"/>
    <w:rsid w:val="008179F0"/>
    <w:rsid w:val="00817B8F"/>
    <w:rsid w:val="00817C96"/>
    <w:rsid w:val="00817D2A"/>
    <w:rsid w:val="00817F27"/>
    <w:rsid w:val="0082005F"/>
    <w:rsid w:val="00820391"/>
    <w:rsid w:val="00820DA1"/>
    <w:rsid w:val="00820DF1"/>
    <w:rsid w:val="00820EEC"/>
    <w:rsid w:val="0082172C"/>
    <w:rsid w:val="00821D1A"/>
    <w:rsid w:val="00821FFD"/>
    <w:rsid w:val="00822264"/>
    <w:rsid w:val="008224BD"/>
    <w:rsid w:val="00822DAE"/>
    <w:rsid w:val="00822DF7"/>
    <w:rsid w:val="00823277"/>
    <w:rsid w:val="00823335"/>
    <w:rsid w:val="008237B2"/>
    <w:rsid w:val="00823899"/>
    <w:rsid w:val="00823AE0"/>
    <w:rsid w:val="00823F61"/>
    <w:rsid w:val="008240CA"/>
    <w:rsid w:val="0082444F"/>
    <w:rsid w:val="0082449E"/>
    <w:rsid w:val="008249FF"/>
    <w:rsid w:val="008251EC"/>
    <w:rsid w:val="00825367"/>
    <w:rsid w:val="0082559C"/>
    <w:rsid w:val="00825A13"/>
    <w:rsid w:val="00825C90"/>
    <w:rsid w:val="00825DD4"/>
    <w:rsid w:val="00825F79"/>
    <w:rsid w:val="00826032"/>
    <w:rsid w:val="00826204"/>
    <w:rsid w:val="008263AB"/>
    <w:rsid w:val="00826464"/>
    <w:rsid w:val="00826D90"/>
    <w:rsid w:val="00827015"/>
    <w:rsid w:val="00827109"/>
    <w:rsid w:val="00827648"/>
    <w:rsid w:val="00827667"/>
    <w:rsid w:val="00827704"/>
    <w:rsid w:val="00827A41"/>
    <w:rsid w:val="00827AD1"/>
    <w:rsid w:val="00827AF3"/>
    <w:rsid w:val="008304CC"/>
    <w:rsid w:val="0083056F"/>
    <w:rsid w:val="00830ED8"/>
    <w:rsid w:val="00830F16"/>
    <w:rsid w:val="0083102E"/>
    <w:rsid w:val="00831188"/>
    <w:rsid w:val="00831198"/>
    <w:rsid w:val="00831267"/>
    <w:rsid w:val="008314BC"/>
    <w:rsid w:val="00831AB5"/>
    <w:rsid w:val="00831D85"/>
    <w:rsid w:val="00831E51"/>
    <w:rsid w:val="00832142"/>
    <w:rsid w:val="00832746"/>
    <w:rsid w:val="00832C18"/>
    <w:rsid w:val="00832CAF"/>
    <w:rsid w:val="00832E49"/>
    <w:rsid w:val="0083300C"/>
    <w:rsid w:val="008330DB"/>
    <w:rsid w:val="00833927"/>
    <w:rsid w:val="00833EF5"/>
    <w:rsid w:val="00834018"/>
    <w:rsid w:val="0083417A"/>
    <w:rsid w:val="008343D8"/>
    <w:rsid w:val="00834512"/>
    <w:rsid w:val="008345BA"/>
    <w:rsid w:val="00834746"/>
    <w:rsid w:val="008349BD"/>
    <w:rsid w:val="008349E7"/>
    <w:rsid w:val="00834B51"/>
    <w:rsid w:val="00834BD7"/>
    <w:rsid w:val="00834DDD"/>
    <w:rsid w:val="00834F7F"/>
    <w:rsid w:val="00835363"/>
    <w:rsid w:val="008354CB"/>
    <w:rsid w:val="0083576E"/>
    <w:rsid w:val="00835A14"/>
    <w:rsid w:val="00835B0A"/>
    <w:rsid w:val="00835B82"/>
    <w:rsid w:val="00835CC4"/>
    <w:rsid w:val="00835E6C"/>
    <w:rsid w:val="00836133"/>
    <w:rsid w:val="00836282"/>
    <w:rsid w:val="0083657B"/>
    <w:rsid w:val="00836B5B"/>
    <w:rsid w:val="00836D09"/>
    <w:rsid w:val="00836FC2"/>
    <w:rsid w:val="00837034"/>
    <w:rsid w:val="0083768C"/>
    <w:rsid w:val="00837876"/>
    <w:rsid w:val="00837D49"/>
    <w:rsid w:val="008401C3"/>
    <w:rsid w:val="008403BA"/>
    <w:rsid w:val="008404D7"/>
    <w:rsid w:val="008405FA"/>
    <w:rsid w:val="00840634"/>
    <w:rsid w:val="008406CF"/>
    <w:rsid w:val="00840869"/>
    <w:rsid w:val="00840A68"/>
    <w:rsid w:val="00840A83"/>
    <w:rsid w:val="00840D46"/>
    <w:rsid w:val="00841167"/>
    <w:rsid w:val="00841573"/>
    <w:rsid w:val="0084191A"/>
    <w:rsid w:val="008419A1"/>
    <w:rsid w:val="008419C2"/>
    <w:rsid w:val="00841EB3"/>
    <w:rsid w:val="00842053"/>
    <w:rsid w:val="00842061"/>
    <w:rsid w:val="00842368"/>
    <w:rsid w:val="008426C0"/>
    <w:rsid w:val="00842A5C"/>
    <w:rsid w:val="00842CD2"/>
    <w:rsid w:val="00842D59"/>
    <w:rsid w:val="00842DB7"/>
    <w:rsid w:val="00843196"/>
    <w:rsid w:val="008433AE"/>
    <w:rsid w:val="008433BC"/>
    <w:rsid w:val="008435C7"/>
    <w:rsid w:val="00843653"/>
    <w:rsid w:val="0084387F"/>
    <w:rsid w:val="00843AFD"/>
    <w:rsid w:val="00843D5C"/>
    <w:rsid w:val="00843D83"/>
    <w:rsid w:val="00844199"/>
    <w:rsid w:val="008444F8"/>
    <w:rsid w:val="00844535"/>
    <w:rsid w:val="00844750"/>
    <w:rsid w:val="008448AB"/>
    <w:rsid w:val="00844C86"/>
    <w:rsid w:val="0084504C"/>
    <w:rsid w:val="0084545A"/>
    <w:rsid w:val="008458F6"/>
    <w:rsid w:val="00845A2B"/>
    <w:rsid w:val="00845B08"/>
    <w:rsid w:val="00845B49"/>
    <w:rsid w:val="00845F51"/>
    <w:rsid w:val="00845F6D"/>
    <w:rsid w:val="00846004"/>
    <w:rsid w:val="008460E5"/>
    <w:rsid w:val="00846106"/>
    <w:rsid w:val="008461AD"/>
    <w:rsid w:val="008462E7"/>
    <w:rsid w:val="00846463"/>
    <w:rsid w:val="00846467"/>
    <w:rsid w:val="00846605"/>
    <w:rsid w:val="00846613"/>
    <w:rsid w:val="0084687A"/>
    <w:rsid w:val="008468A8"/>
    <w:rsid w:val="00846A23"/>
    <w:rsid w:val="00846BB5"/>
    <w:rsid w:val="00846CA1"/>
    <w:rsid w:val="00846DFD"/>
    <w:rsid w:val="00846FB2"/>
    <w:rsid w:val="008473AC"/>
    <w:rsid w:val="0084745A"/>
    <w:rsid w:val="0084794F"/>
    <w:rsid w:val="00847991"/>
    <w:rsid w:val="00847C4E"/>
    <w:rsid w:val="00847C6F"/>
    <w:rsid w:val="00847FB1"/>
    <w:rsid w:val="008502C4"/>
    <w:rsid w:val="00850FF6"/>
    <w:rsid w:val="0085130C"/>
    <w:rsid w:val="00851389"/>
    <w:rsid w:val="0085154E"/>
    <w:rsid w:val="00851705"/>
    <w:rsid w:val="00851991"/>
    <w:rsid w:val="00851AD3"/>
    <w:rsid w:val="00851B22"/>
    <w:rsid w:val="0085202C"/>
    <w:rsid w:val="008521C5"/>
    <w:rsid w:val="00852338"/>
    <w:rsid w:val="00852472"/>
    <w:rsid w:val="00852772"/>
    <w:rsid w:val="00852D96"/>
    <w:rsid w:val="00852F3B"/>
    <w:rsid w:val="00853382"/>
    <w:rsid w:val="0085399A"/>
    <w:rsid w:val="00853B2A"/>
    <w:rsid w:val="00853BC8"/>
    <w:rsid w:val="00853C45"/>
    <w:rsid w:val="00854090"/>
    <w:rsid w:val="008540E5"/>
    <w:rsid w:val="00854188"/>
    <w:rsid w:val="00854983"/>
    <w:rsid w:val="008549AD"/>
    <w:rsid w:val="00854B60"/>
    <w:rsid w:val="00855311"/>
    <w:rsid w:val="008553C2"/>
    <w:rsid w:val="00855710"/>
    <w:rsid w:val="00855929"/>
    <w:rsid w:val="00855B4B"/>
    <w:rsid w:val="00855D6B"/>
    <w:rsid w:val="0085603C"/>
    <w:rsid w:val="00856094"/>
    <w:rsid w:val="00856107"/>
    <w:rsid w:val="00856301"/>
    <w:rsid w:val="00856562"/>
    <w:rsid w:val="008565DD"/>
    <w:rsid w:val="008566E7"/>
    <w:rsid w:val="008569DF"/>
    <w:rsid w:val="00856DB5"/>
    <w:rsid w:val="00856E4A"/>
    <w:rsid w:val="00856FF3"/>
    <w:rsid w:val="0085722A"/>
    <w:rsid w:val="008577BE"/>
    <w:rsid w:val="00857C34"/>
    <w:rsid w:val="0086002D"/>
    <w:rsid w:val="00860315"/>
    <w:rsid w:val="0086037F"/>
    <w:rsid w:val="00860B49"/>
    <w:rsid w:val="008612BA"/>
    <w:rsid w:val="008614C0"/>
    <w:rsid w:val="00861B03"/>
    <w:rsid w:val="00861B41"/>
    <w:rsid w:val="00861D65"/>
    <w:rsid w:val="00861DA1"/>
    <w:rsid w:val="00861DC0"/>
    <w:rsid w:val="008620C2"/>
    <w:rsid w:val="00862173"/>
    <w:rsid w:val="00862290"/>
    <w:rsid w:val="0086248C"/>
    <w:rsid w:val="0086259E"/>
    <w:rsid w:val="008626B0"/>
    <w:rsid w:val="00862988"/>
    <w:rsid w:val="008631BA"/>
    <w:rsid w:val="008632BF"/>
    <w:rsid w:val="00863479"/>
    <w:rsid w:val="00863741"/>
    <w:rsid w:val="00863AA0"/>
    <w:rsid w:val="00863ECC"/>
    <w:rsid w:val="0086437D"/>
    <w:rsid w:val="00864829"/>
    <w:rsid w:val="00864A9F"/>
    <w:rsid w:val="00864C35"/>
    <w:rsid w:val="008650AB"/>
    <w:rsid w:val="008650DE"/>
    <w:rsid w:val="00865139"/>
    <w:rsid w:val="00865696"/>
    <w:rsid w:val="00865B1C"/>
    <w:rsid w:val="00865D4C"/>
    <w:rsid w:val="00865DE1"/>
    <w:rsid w:val="00865F2F"/>
    <w:rsid w:val="00866453"/>
    <w:rsid w:val="00866781"/>
    <w:rsid w:val="00866D48"/>
    <w:rsid w:val="00866E8E"/>
    <w:rsid w:val="00866FCF"/>
    <w:rsid w:val="00867314"/>
    <w:rsid w:val="00867847"/>
    <w:rsid w:val="00867967"/>
    <w:rsid w:val="00867F66"/>
    <w:rsid w:val="00870018"/>
    <w:rsid w:val="0087020C"/>
    <w:rsid w:val="008704DC"/>
    <w:rsid w:val="008706B4"/>
    <w:rsid w:val="0087078F"/>
    <w:rsid w:val="00870793"/>
    <w:rsid w:val="00870A1C"/>
    <w:rsid w:val="00870A76"/>
    <w:rsid w:val="00870E13"/>
    <w:rsid w:val="00871029"/>
    <w:rsid w:val="00871096"/>
    <w:rsid w:val="008710EF"/>
    <w:rsid w:val="00871171"/>
    <w:rsid w:val="008712B8"/>
    <w:rsid w:val="008716B8"/>
    <w:rsid w:val="008716DD"/>
    <w:rsid w:val="00871815"/>
    <w:rsid w:val="008719FE"/>
    <w:rsid w:val="00871BB3"/>
    <w:rsid w:val="00871CDF"/>
    <w:rsid w:val="00871D14"/>
    <w:rsid w:val="00871F39"/>
    <w:rsid w:val="00872048"/>
    <w:rsid w:val="008720E4"/>
    <w:rsid w:val="0087229F"/>
    <w:rsid w:val="008722B0"/>
    <w:rsid w:val="0087243E"/>
    <w:rsid w:val="0087250F"/>
    <w:rsid w:val="008728D0"/>
    <w:rsid w:val="00872B9D"/>
    <w:rsid w:val="00872EFE"/>
    <w:rsid w:val="00872F58"/>
    <w:rsid w:val="008734E7"/>
    <w:rsid w:val="00873754"/>
    <w:rsid w:val="00873BF0"/>
    <w:rsid w:val="00873C18"/>
    <w:rsid w:val="008743EC"/>
    <w:rsid w:val="00874446"/>
    <w:rsid w:val="00874681"/>
    <w:rsid w:val="008746F2"/>
    <w:rsid w:val="00874C13"/>
    <w:rsid w:val="00874D5F"/>
    <w:rsid w:val="00874E33"/>
    <w:rsid w:val="00874FAC"/>
    <w:rsid w:val="0087504C"/>
    <w:rsid w:val="00875095"/>
    <w:rsid w:val="0087531D"/>
    <w:rsid w:val="0087560B"/>
    <w:rsid w:val="00875693"/>
    <w:rsid w:val="00875905"/>
    <w:rsid w:val="00875AF1"/>
    <w:rsid w:val="00875D64"/>
    <w:rsid w:val="00875DE9"/>
    <w:rsid w:val="00875E7F"/>
    <w:rsid w:val="00875F79"/>
    <w:rsid w:val="00875FBD"/>
    <w:rsid w:val="00876365"/>
    <w:rsid w:val="00876AC7"/>
    <w:rsid w:val="00876B64"/>
    <w:rsid w:val="0087721D"/>
    <w:rsid w:val="008773F9"/>
    <w:rsid w:val="0087746C"/>
    <w:rsid w:val="00877B54"/>
    <w:rsid w:val="00877BC2"/>
    <w:rsid w:val="00877C57"/>
    <w:rsid w:val="00877CDC"/>
    <w:rsid w:val="00877FA3"/>
    <w:rsid w:val="0088011E"/>
    <w:rsid w:val="00880412"/>
    <w:rsid w:val="008804BF"/>
    <w:rsid w:val="008804C9"/>
    <w:rsid w:val="0088052B"/>
    <w:rsid w:val="00880652"/>
    <w:rsid w:val="00880742"/>
    <w:rsid w:val="008807FD"/>
    <w:rsid w:val="00880B3D"/>
    <w:rsid w:val="00880D84"/>
    <w:rsid w:val="00880D85"/>
    <w:rsid w:val="008810DF"/>
    <w:rsid w:val="008810FA"/>
    <w:rsid w:val="0088111B"/>
    <w:rsid w:val="00881611"/>
    <w:rsid w:val="008817A7"/>
    <w:rsid w:val="00881842"/>
    <w:rsid w:val="00881996"/>
    <w:rsid w:val="00881D5C"/>
    <w:rsid w:val="00881E94"/>
    <w:rsid w:val="00881F28"/>
    <w:rsid w:val="0088261A"/>
    <w:rsid w:val="00882A40"/>
    <w:rsid w:val="00882BB1"/>
    <w:rsid w:val="00882D39"/>
    <w:rsid w:val="00882ED6"/>
    <w:rsid w:val="00883004"/>
    <w:rsid w:val="0088320F"/>
    <w:rsid w:val="00883532"/>
    <w:rsid w:val="00883548"/>
    <w:rsid w:val="00883C61"/>
    <w:rsid w:val="00883D18"/>
    <w:rsid w:val="00883ED6"/>
    <w:rsid w:val="00883F1F"/>
    <w:rsid w:val="00883F8F"/>
    <w:rsid w:val="00883FB4"/>
    <w:rsid w:val="008840F6"/>
    <w:rsid w:val="0088412F"/>
    <w:rsid w:val="00884255"/>
    <w:rsid w:val="0088425B"/>
    <w:rsid w:val="00884545"/>
    <w:rsid w:val="00884BAC"/>
    <w:rsid w:val="008850BE"/>
    <w:rsid w:val="00885307"/>
    <w:rsid w:val="0088579F"/>
    <w:rsid w:val="008858BD"/>
    <w:rsid w:val="0088599D"/>
    <w:rsid w:val="00885C2A"/>
    <w:rsid w:val="00885D5D"/>
    <w:rsid w:val="00885EC8"/>
    <w:rsid w:val="00885F46"/>
    <w:rsid w:val="00886116"/>
    <w:rsid w:val="008864FD"/>
    <w:rsid w:val="0088651F"/>
    <w:rsid w:val="00886654"/>
    <w:rsid w:val="00886CA5"/>
    <w:rsid w:val="00886CC9"/>
    <w:rsid w:val="00887771"/>
    <w:rsid w:val="00887918"/>
    <w:rsid w:val="0089035C"/>
    <w:rsid w:val="0089035F"/>
    <w:rsid w:val="008903B1"/>
    <w:rsid w:val="0089071A"/>
    <w:rsid w:val="0089076B"/>
    <w:rsid w:val="008907B2"/>
    <w:rsid w:val="008908AB"/>
    <w:rsid w:val="00890B03"/>
    <w:rsid w:val="00890BCD"/>
    <w:rsid w:val="00890D9B"/>
    <w:rsid w:val="00890F04"/>
    <w:rsid w:val="00890F2B"/>
    <w:rsid w:val="008911A2"/>
    <w:rsid w:val="0089136F"/>
    <w:rsid w:val="00891737"/>
    <w:rsid w:val="00891F63"/>
    <w:rsid w:val="008922DC"/>
    <w:rsid w:val="008922DF"/>
    <w:rsid w:val="008928E8"/>
    <w:rsid w:val="00893024"/>
    <w:rsid w:val="00893230"/>
    <w:rsid w:val="008935A7"/>
    <w:rsid w:val="00893AB7"/>
    <w:rsid w:val="00893B3B"/>
    <w:rsid w:val="00893BC1"/>
    <w:rsid w:val="00893D1B"/>
    <w:rsid w:val="00893D63"/>
    <w:rsid w:val="00893FB3"/>
    <w:rsid w:val="0089421A"/>
    <w:rsid w:val="00894304"/>
    <w:rsid w:val="0089434E"/>
    <w:rsid w:val="00894D4B"/>
    <w:rsid w:val="00895243"/>
    <w:rsid w:val="0089550A"/>
    <w:rsid w:val="0089563D"/>
    <w:rsid w:val="00895A0C"/>
    <w:rsid w:val="00895C7B"/>
    <w:rsid w:val="00896292"/>
    <w:rsid w:val="0089634A"/>
    <w:rsid w:val="00896542"/>
    <w:rsid w:val="0089666F"/>
    <w:rsid w:val="008966B5"/>
    <w:rsid w:val="008966EA"/>
    <w:rsid w:val="0089695E"/>
    <w:rsid w:val="00896A6F"/>
    <w:rsid w:val="00896C06"/>
    <w:rsid w:val="00896D10"/>
    <w:rsid w:val="00896DF5"/>
    <w:rsid w:val="0089724C"/>
    <w:rsid w:val="008973FC"/>
    <w:rsid w:val="00897730"/>
    <w:rsid w:val="00897999"/>
    <w:rsid w:val="00897C2A"/>
    <w:rsid w:val="00897D36"/>
    <w:rsid w:val="008A0173"/>
    <w:rsid w:val="008A021C"/>
    <w:rsid w:val="008A0339"/>
    <w:rsid w:val="008A038B"/>
    <w:rsid w:val="008A03A0"/>
    <w:rsid w:val="008A0473"/>
    <w:rsid w:val="008A04C7"/>
    <w:rsid w:val="008A0595"/>
    <w:rsid w:val="008A06C5"/>
    <w:rsid w:val="008A0911"/>
    <w:rsid w:val="008A111D"/>
    <w:rsid w:val="008A17AE"/>
    <w:rsid w:val="008A197B"/>
    <w:rsid w:val="008A19FD"/>
    <w:rsid w:val="008A1C65"/>
    <w:rsid w:val="008A1C6C"/>
    <w:rsid w:val="008A1EA1"/>
    <w:rsid w:val="008A2182"/>
    <w:rsid w:val="008A23EE"/>
    <w:rsid w:val="008A24BD"/>
    <w:rsid w:val="008A2AAE"/>
    <w:rsid w:val="008A2C4F"/>
    <w:rsid w:val="008A2EE4"/>
    <w:rsid w:val="008A2F26"/>
    <w:rsid w:val="008A2F9B"/>
    <w:rsid w:val="008A36ED"/>
    <w:rsid w:val="008A3898"/>
    <w:rsid w:val="008A38E9"/>
    <w:rsid w:val="008A40B5"/>
    <w:rsid w:val="008A4241"/>
    <w:rsid w:val="008A42D8"/>
    <w:rsid w:val="008A4334"/>
    <w:rsid w:val="008A4492"/>
    <w:rsid w:val="008A457F"/>
    <w:rsid w:val="008A45B0"/>
    <w:rsid w:val="008A468B"/>
    <w:rsid w:val="008A475C"/>
    <w:rsid w:val="008A490D"/>
    <w:rsid w:val="008A4A92"/>
    <w:rsid w:val="008A4B14"/>
    <w:rsid w:val="008A4C5F"/>
    <w:rsid w:val="008A4C6B"/>
    <w:rsid w:val="008A5354"/>
    <w:rsid w:val="008A53C3"/>
    <w:rsid w:val="008A5557"/>
    <w:rsid w:val="008A560D"/>
    <w:rsid w:val="008A5696"/>
    <w:rsid w:val="008A56C8"/>
    <w:rsid w:val="008A588D"/>
    <w:rsid w:val="008A59E9"/>
    <w:rsid w:val="008A5A68"/>
    <w:rsid w:val="008A5B98"/>
    <w:rsid w:val="008A5FC8"/>
    <w:rsid w:val="008A61E2"/>
    <w:rsid w:val="008A631F"/>
    <w:rsid w:val="008A658E"/>
    <w:rsid w:val="008A6600"/>
    <w:rsid w:val="008A668F"/>
    <w:rsid w:val="008A68C2"/>
    <w:rsid w:val="008A6B31"/>
    <w:rsid w:val="008A729B"/>
    <w:rsid w:val="008A72A4"/>
    <w:rsid w:val="008A758D"/>
    <w:rsid w:val="008A75C5"/>
    <w:rsid w:val="008A7669"/>
    <w:rsid w:val="008A773B"/>
    <w:rsid w:val="008A7819"/>
    <w:rsid w:val="008A7BEA"/>
    <w:rsid w:val="008A7C09"/>
    <w:rsid w:val="008B0028"/>
    <w:rsid w:val="008B01A2"/>
    <w:rsid w:val="008B02E8"/>
    <w:rsid w:val="008B0442"/>
    <w:rsid w:val="008B097E"/>
    <w:rsid w:val="008B0B88"/>
    <w:rsid w:val="008B0C49"/>
    <w:rsid w:val="008B0CD0"/>
    <w:rsid w:val="008B0FE8"/>
    <w:rsid w:val="008B130E"/>
    <w:rsid w:val="008B1651"/>
    <w:rsid w:val="008B175A"/>
    <w:rsid w:val="008B1974"/>
    <w:rsid w:val="008B19FE"/>
    <w:rsid w:val="008B1A51"/>
    <w:rsid w:val="008B1AF3"/>
    <w:rsid w:val="008B1EFF"/>
    <w:rsid w:val="008B20C5"/>
    <w:rsid w:val="008B21F5"/>
    <w:rsid w:val="008B269F"/>
    <w:rsid w:val="008B2A2E"/>
    <w:rsid w:val="008B2BFF"/>
    <w:rsid w:val="008B2C4B"/>
    <w:rsid w:val="008B2D1D"/>
    <w:rsid w:val="008B2DEB"/>
    <w:rsid w:val="008B2FA7"/>
    <w:rsid w:val="008B30C8"/>
    <w:rsid w:val="008B35ED"/>
    <w:rsid w:val="008B389B"/>
    <w:rsid w:val="008B393E"/>
    <w:rsid w:val="008B3EC2"/>
    <w:rsid w:val="008B41EF"/>
    <w:rsid w:val="008B4230"/>
    <w:rsid w:val="008B447F"/>
    <w:rsid w:val="008B45A1"/>
    <w:rsid w:val="008B4B0D"/>
    <w:rsid w:val="008B4B33"/>
    <w:rsid w:val="008B53AF"/>
    <w:rsid w:val="008B547F"/>
    <w:rsid w:val="008B5563"/>
    <w:rsid w:val="008B5577"/>
    <w:rsid w:val="008B60E9"/>
    <w:rsid w:val="008B60ED"/>
    <w:rsid w:val="008B6247"/>
    <w:rsid w:val="008B6612"/>
    <w:rsid w:val="008B69EC"/>
    <w:rsid w:val="008B6C39"/>
    <w:rsid w:val="008B6E5C"/>
    <w:rsid w:val="008B7083"/>
    <w:rsid w:val="008B7435"/>
    <w:rsid w:val="008B7524"/>
    <w:rsid w:val="008B766A"/>
    <w:rsid w:val="008B78B2"/>
    <w:rsid w:val="008B7970"/>
    <w:rsid w:val="008B7A0E"/>
    <w:rsid w:val="008B7B72"/>
    <w:rsid w:val="008C02D0"/>
    <w:rsid w:val="008C09A7"/>
    <w:rsid w:val="008C0C05"/>
    <w:rsid w:val="008C0CF6"/>
    <w:rsid w:val="008C0DC3"/>
    <w:rsid w:val="008C0DF5"/>
    <w:rsid w:val="008C0F14"/>
    <w:rsid w:val="008C1423"/>
    <w:rsid w:val="008C1565"/>
    <w:rsid w:val="008C2426"/>
    <w:rsid w:val="008C2453"/>
    <w:rsid w:val="008C262C"/>
    <w:rsid w:val="008C26B4"/>
    <w:rsid w:val="008C28BA"/>
    <w:rsid w:val="008C29EA"/>
    <w:rsid w:val="008C2BA6"/>
    <w:rsid w:val="008C2F6C"/>
    <w:rsid w:val="008C3033"/>
    <w:rsid w:val="008C3240"/>
    <w:rsid w:val="008C3A87"/>
    <w:rsid w:val="008C3A9F"/>
    <w:rsid w:val="008C3AD2"/>
    <w:rsid w:val="008C3BF6"/>
    <w:rsid w:val="008C4188"/>
    <w:rsid w:val="008C45C2"/>
    <w:rsid w:val="008C4B47"/>
    <w:rsid w:val="008C4CB9"/>
    <w:rsid w:val="008C4EEB"/>
    <w:rsid w:val="008C5246"/>
    <w:rsid w:val="008C58D1"/>
    <w:rsid w:val="008C59A2"/>
    <w:rsid w:val="008C59D5"/>
    <w:rsid w:val="008C5B10"/>
    <w:rsid w:val="008C5B7B"/>
    <w:rsid w:val="008C5F1B"/>
    <w:rsid w:val="008C6C7A"/>
    <w:rsid w:val="008C6F4F"/>
    <w:rsid w:val="008C74CC"/>
    <w:rsid w:val="008C7651"/>
    <w:rsid w:val="008C7821"/>
    <w:rsid w:val="008C7A7C"/>
    <w:rsid w:val="008C7D93"/>
    <w:rsid w:val="008C7F77"/>
    <w:rsid w:val="008D02CB"/>
    <w:rsid w:val="008D0459"/>
    <w:rsid w:val="008D05D2"/>
    <w:rsid w:val="008D09D9"/>
    <w:rsid w:val="008D0A5C"/>
    <w:rsid w:val="008D13DC"/>
    <w:rsid w:val="008D149D"/>
    <w:rsid w:val="008D1BB5"/>
    <w:rsid w:val="008D1C69"/>
    <w:rsid w:val="008D1CDE"/>
    <w:rsid w:val="008D1D05"/>
    <w:rsid w:val="008D1E23"/>
    <w:rsid w:val="008D1F67"/>
    <w:rsid w:val="008D22C4"/>
    <w:rsid w:val="008D2461"/>
    <w:rsid w:val="008D279A"/>
    <w:rsid w:val="008D28B3"/>
    <w:rsid w:val="008D29D2"/>
    <w:rsid w:val="008D2B73"/>
    <w:rsid w:val="008D3208"/>
    <w:rsid w:val="008D3561"/>
    <w:rsid w:val="008D3708"/>
    <w:rsid w:val="008D390B"/>
    <w:rsid w:val="008D3CCE"/>
    <w:rsid w:val="008D3F21"/>
    <w:rsid w:val="008D4277"/>
    <w:rsid w:val="008D453F"/>
    <w:rsid w:val="008D454D"/>
    <w:rsid w:val="008D4797"/>
    <w:rsid w:val="008D48EE"/>
    <w:rsid w:val="008D4D9C"/>
    <w:rsid w:val="008D508F"/>
    <w:rsid w:val="008D51DB"/>
    <w:rsid w:val="008D51EA"/>
    <w:rsid w:val="008D538D"/>
    <w:rsid w:val="008D592F"/>
    <w:rsid w:val="008D5FCD"/>
    <w:rsid w:val="008D6012"/>
    <w:rsid w:val="008D61BE"/>
    <w:rsid w:val="008D6733"/>
    <w:rsid w:val="008D6AF2"/>
    <w:rsid w:val="008D6B78"/>
    <w:rsid w:val="008D6BB7"/>
    <w:rsid w:val="008D6BE3"/>
    <w:rsid w:val="008D6CF6"/>
    <w:rsid w:val="008D6F90"/>
    <w:rsid w:val="008D72A4"/>
    <w:rsid w:val="008D7378"/>
    <w:rsid w:val="008D7554"/>
    <w:rsid w:val="008D7615"/>
    <w:rsid w:val="008D76A0"/>
    <w:rsid w:val="008D78C3"/>
    <w:rsid w:val="008D7960"/>
    <w:rsid w:val="008D7D47"/>
    <w:rsid w:val="008D7DEB"/>
    <w:rsid w:val="008E037E"/>
    <w:rsid w:val="008E04B5"/>
    <w:rsid w:val="008E050B"/>
    <w:rsid w:val="008E0B1B"/>
    <w:rsid w:val="008E0CDD"/>
    <w:rsid w:val="008E0E89"/>
    <w:rsid w:val="008E0E8C"/>
    <w:rsid w:val="008E0FEC"/>
    <w:rsid w:val="008E1217"/>
    <w:rsid w:val="008E1FDF"/>
    <w:rsid w:val="008E2051"/>
    <w:rsid w:val="008E20EC"/>
    <w:rsid w:val="008E2562"/>
    <w:rsid w:val="008E290D"/>
    <w:rsid w:val="008E2B47"/>
    <w:rsid w:val="008E2C59"/>
    <w:rsid w:val="008E30C3"/>
    <w:rsid w:val="008E329C"/>
    <w:rsid w:val="008E354E"/>
    <w:rsid w:val="008E3587"/>
    <w:rsid w:val="008E35C0"/>
    <w:rsid w:val="008E3677"/>
    <w:rsid w:val="008E378A"/>
    <w:rsid w:val="008E388C"/>
    <w:rsid w:val="008E39BA"/>
    <w:rsid w:val="008E3A42"/>
    <w:rsid w:val="008E3CAD"/>
    <w:rsid w:val="008E3DF0"/>
    <w:rsid w:val="008E3EA2"/>
    <w:rsid w:val="008E3F52"/>
    <w:rsid w:val="008E4024"/>
    <w:rsid w:val="008E412D"/>
    <w:rsid w:val="008E427C"/>
    <w:rsid w:val="008E451A"/>
    <w:rsid w:val="008E47E6"/>
    <w:rsid w:val="008E4820"/>
    <w:rsid w:val="008E4E32"/>
    <w:rsid w:val="008E5B5F"/>
    <w:rsid w:val="008E5C40"/>
    <w:rsid w:val="008E5CCD"/>
    <w:rsid w:val="008E5CED"/>
    <w:rsid w:val="008E5D5A"/>
    <w:rsid w:val="008E6333"/>
    <w:rsid w:val="008E6696"/>
    <w:rsid w:val="008E6788"/>
    <w:rsid w:val="008E69C8"/>
    <w:rsid w:val="008E6DEC"/>
    <w:rsid w:val="008E710C"/>
    <w:rsid w:val="008E714E"/>
    <w:rsid w:val="008E7410"/>
    <w:rsid w:val="008E777B"/>
    <w:rsid w:val="008E7853"/>
    <w:rsid w:val="008E7978"/>
    <w:rsid w:val="008E7DB3"/>
    <w:rsid w:val="008F01AB"/>
    <w:rsid w:val="008F0460"/>
    <w:rsid w:val="008F058A"/>
    <w:rsid w:val="008F07AA"/>
    <w:rsid w:val="008F0CEA"/>
    <w:rsid w:val="008F0D27"/>
    <w:rsid w:val="008F18D4"/>
    <w:rsid w:val="008F1A4E"/>
    <w:rsid w:val="008F1CF8"/>
    <w:rsid w:val="008F2201"/>
    <w:rsid w:val="008F2595"/>
    <w:rsid w:val="008F2658"/>
    <w:rsid w:val="008F26E8"/>
    <w:rsid w:val="008F2A4B"/>
    <w:rsid w:val="008F2B4B"/>
    <w:rsid w:val="008F2B6D"/>
    <w:rsid w:val="008F2D29"/>
    <w:rsid w:val="008F2DFD"/>
    <w:rsid w:val="008F30FC"/>
    <w:rsid w:val="008F315F"/>
    <w:rsid w:val="008F3617"/>
    <w:rsid w:val="008F38CB"/>
    <w:rsid w:val="008F3D2D"/>
    <w:rsid w:val="008F3D7C"/>
    <w:rsid w:val="008F3DC9"/>
    <w:rsid w:val="008F3EC6"/>
    <w:rsid w:val="008F4107"/>
    <w:rsid w:val="008F4150"/>
    <w:rsid w:val="008F473A"/>
    <w:rsid w:val="008F48C2"/>
    <w:rsid w:val="008F492A"/>
    <w:rsid w:val="008F4BFE"/>
    <w:rsid w:val="008F4D97"/>
    <w:rsid w:val="008F4E3F"/>
    <w:rsid w:val="008F5184"/>
    <w:rsid w:val="008F5495"/>
    <w:rsid w:val="008F556F"/>
    <w:rsid w:val="008F56B6"/>
    <w:rsid w:val="008F56F9"/>
    <w:rsid w:val="008F58FB"/>
    <w:rsid w:val="008F595E"/>
    <w:rsid w:val="008F5E1B"/>
    <w:rsid w:val="008F6188"/>
    <w:rsid w:val="008F6649"/>
    <w:rsid w:val="008F680B"/>
    <w:rsid w:val="008F6ACF"/>
    <w:rsid w:val="008F6CD1"/>
    <w:rsid w:val="008F7925"/>
    <w:rsid w:val="008F7BD6"/>
    <w:rsid w:val="008F7CEF"/>
    <w:rsid w:val="008F7D1F"/>
    <w:rsid w:val="008F7DFA"/>
    <w:rsid w:val="008F7F2E"/>
    <w:rsid w:val="009000FD"/>
    <w:rsid w:val="0090021E"/>
    <w:rsid w:val="00900445"/>
    <w:rsid w:val="0090085B"/>
    <w:rsid w:val="00900C94"/>
    <w:rsid w:val="00900DDE"/>
    <w:rsid w:val="00900DF1"/>
    <w:rsid w:val="00901246"/>
    <w:rsid w:val="00901845"/>
    <w:rsid w:val="009019B0"/>
    <w:rsid w:val="009019EF"/>
    <w:rsid w:val="00901CBC"/>
    <w:rsid w:val="00901EAC"/>
    <w:rsid w:val="009021D4"/>
    <w:rsid w:val="009022BC"/>
    <w:rsid w:val="0090255A"/>
    <w:rsid w:val="00902734"/>
    <w:rsid w:val="009027FA"/>
    <w:rsid w:val="00902890"/>
    <w:rsid w:val="00902997"/>
    <w:rsid w:val="00902C9E"/>
    <w:rsid w:val="009031C6"/>
    <w:rsid w:val="00903281"/>
    <w:rsid w:val="009032DB"/>
    <w:rsid w:val="00903636"/>
    <w:rsid w:val="00903653"/>
    <w:rsid w:val="00903661"/>
    <w:rsid w:val="0090392E"/>
    <w:rsid w:val="00903D1A"/>
    <w:rsid w:val="00903DDF"/>
    <w:rsid w:val="00903F59"/>
    <w:rsid w:val="00903FA4"/>
    <w:rsid w:val="0090411E"/>
    <w:rsid w:val="009041AF"/>
    <w:rsid w:val="009045C7"/>
    <w:rsid w:val="0090480E"/>
    <w:rsid w:val="00904A52"/>
    <w:rsid w:val="00904A62"/>
    <w:rsid w:val="00904B6D"/>
    <w:rsid w:val="0090580D"/>
    <w:rsid w:val="009059A2"/>
    <w:rsid w:val="00905A06"/>
    <w:rsid w:val="00905B9D"/>
    <w:rsid w:val="00906100"/>
    <w:rsid w:val="00906413"/>
    <w:rsid w:val="00906486"/>
    <w:rsid w:val="00906517"/>
    <w:rsid w:val="009067B8"/>
    <w:rsid w:val="009068D4"/>
    <w:rsid w:val="00906A8A"/>
    <w:rsid w:val="00906A8E"/>
    <w:rsid w:val="00906B49"/>
    <w:rsid w:val="00906EED"/>
    <w:rsid w:val="00907071"/>
    <w:rsid w:val="0090715C"/>
    <w:rsid w:val="00907880"/>
    <w:rsid w:val="00907B4A"/>
    <w:rsid w:val="00907D99"/>
    <w:rsid w:val="009101BF"/>
    <w:rsid w:val="0091027A"/>
    <w:rsid w:val="00910334"/>
    <w:rsid w:val="009105E7"/>
    <w:rsid w:val="00910671"/>
    <w:rsid w:val="009108A7"/>
    <w:rsid w:val="00910ED6"/>
    <w:rsid w:val="009112E5"/>
    <w:rsid w:val="009113C1"/>
    <w:rsid w:val="009113C6"/>
    <w:rsid w:val="009116DE"/>
    <w:rsid w:val="00911E1A"/>
    <w:rsid w:val="009123B9"/>
    <w:rsid w:val="00912B7D"/>
    <w:rsid w:val="0091345B"/>
    <w:rsid w:val="0091396C"/>
    <w:rsid w:val="00913C44"/>
    <w:rsid w:val="00913E9E"/>
    <w:rsid w:val="00913F4C"/>
    <w:rsid w:val="00914013"/>
    <w:rsid w:val="00914047"/>
    <w:rsid w:val="0091404B"/>
    <w:rsid w:val="0091423A"/>
    <w:rsid w:val="00914A5D"/>
    <w:rsid w:val="00914F86"/>
    <w:rsid w:val="00915032"/>
    <w:rsid w:val="0091537E"/>
    <w:rsid w:val="009154BD"/>
    <w:rsid w:val="00915665"/>
    <w:rsid w:val="00915A5B"/>
    <w:rsid w:val="0091610F"/>
    <w:rsid w:val="009161BA"/>
    <w:rsid w:val="00916328"/>
    <w:rsid w:val="00916433"/>
    <w:rsid w:val="0091647F"/>
    <w:rsid w:val="0091667C"/>
    <w:rsid w:val="00916827"/>
    <w:rsid w:val="00916996"/>
    <w:rsid w:val="009170BC"/>
    <w:rsid w:val="009173EB"/>
    <w:rsid w:val="009174FA"/>
    <w:rsid w:val="00917656"/>
    <w:rsid w:val="00917A5D"/>
    <w:rsid w:val="00917CCB"/>
    <w:rsid w:val="00917FD3"/>
    <w:rsid w:val="00920259"/>
    <w:rsid w:val="0092053A"/>
    <w:rsid w:val="00920FE4"/>
    <w:rsid w:val="00921140"/>
    <w:rsid w:val="0092114A"/>
    <w:rsid w:val="009216BF"/>
    <w:rsid w:val="009218D2"/>
    <w:rsid w:val="00921A74"/>
    <w:rsid w:val="00921BDA"/>
    <w:rsid w:val="00921C9F"/>
    <w:rsid w:val="00921ECE"/>
    <w:rsid w:val="00921ED5"/>
    <w:rsid w:val="00921FA1"/>
    <w:rsid w:val="0092203C"/>
    <w:rsid w:val="009225B6"/>
    <w:rsid w:val="0092286C"/>
    <w:rsid w:val="00922E83"/>
    <w:rsid w:val="00923151"/>
    <w:rsid w:val="0092337E"/>
    <w:rsid w:val="00923481"/>
    <w:rsid w:val="009236DE"/>
    <w:rsid w:val="00923977"/>
    <w:rsid w:val="00923ABA"/>
    <w:rsid w:val="00923BC9"/>
    <w:rsid w:val="00923D44"/>
    <w:rsid w:val="00923E8C"/>
    <w:rsid w:val="00924108"/>
    <w:rsid w:val="0092434B"/>
    <w:rsid w:val="0092464E"/>
    <w:rsid w:val="009246D1"/>
    <w:rsid w:val="0092471C"/>
    <w:rsid w:val="009247D8"/>
    <w:rsid w:val="00924F5D"/>
    <w:rsid w:val="0092507E"/>
    <w:rsid w:val="00925470"/>
    <w:rsid w:val="00925511"/>
    <w:rsid w:val="00925836"/>
    <w:rsid w:val="00925DD1"/>
    <w:rsid w:val="009260EC"/>
    <w:rsid w:val="00926264"/>
    <w:rsid w:val="00926595"/>
    <w:rsid w:val="009265CC"/>
    <w:rsid w:val="00926681"/>
    <w:rsid w:val="0092698B"/>
    <w:rsid w:val="009269EB"/>
    <w:rsid w:val="00926EBB"/>
    <w:rsid w:val="00927211"/>
    <w:rsid w:val="0092766A"/>
    <w:rsid w:val="00927752"/>
    <w:rsid w:val="00927CAF"/>
    <w:rsid w:val="009300CB"/>
    <w:rsid w:val="00930305"/>
    <w:rsid w:val="0093059F"/>
    <w:rsid w:val="0093063D"/>
    <w:rsid w:val="009307F3"/>
    <w:rsid w:val="00930AED"/>
    <w:rsid w:val="00930DFB"/>
    <w:rsid w:val="009311E0"/>
    <w:rsid w:val="009312DB"/>
    <w:rsid w:val="0093135E"/>
    <w:rsid w:val="0093195D"/>
    <w:rsid w:val="00931A43"/>
    <w:rsid w:val="00931B3D"/>
    <w:rsid w:val="00932109"/>
    <w:rsid w:val="009321F1"/>
    <w:rsid w:val="00932202"/>
    <w:rsid w:val="009322AC"/>
    <w:rsid w:val="00932474"/>
    <w:rsid w:val="009324AA"/>
    <w:rsid w:val="009324B1"/>
    <w:rsid w:val="00932768"/>
    <w:rsid w:val="009327B5"/>
    <w:rsid w:val="00932907"/>
    <w:rsid w:val="00932A16"/>
    <w:rsid w:val="00932A20"/>
    <w:rsid w:val="0093311E"/>
    <w:rsid w:val="00933B1B"/>
    <w:rsid w:val="00933D61"/>
    <w:rsid w:val="00933DE4"/>
    <w:rsid w:val="00933E25"/>
    <w:rsid w:val="00933F7F"/>
    <w:rsid w:val="009343B2"/>
    <w:rsid w:val="0093457F"/>
    <w:rsid w:val="00934753"/>
    <w:rsid w:val="00934A39"/>
    <w:rsid w:val="00935490"/>
    <w:rsid w:val="009354D1"/>
    <w:rsid w:val="00935521"/>
    <w:rsid w:val="009355F0"/>
    <w:rsid w:val="00935B52"/>
    <w:rsid w:val="00936951"/>
    <w:rsid w:val="00936A90"/>
    <w:rsid w:val="00936AC4"/>
    <w:rsid w:val="00936D86"/>
    <w:rsid w:val="009370A6"/>
    <w:rsid w:val="009373D6"/>
    <w:rsid w:val="0093752F"/>
    <w:rsid w:val="00937AC7"/>
    <w:rsid w:val="00937D15"/>
    <w:rsid w:val="009406F4"/>
    <w:rsid w:val="00940732"/>
    <w:rsid w:val="00940799"/>
    <w:rsid w:val="00940A5D"/>
    <w:rsid w:val="00940BCB"/>
    <w:rsid w:val="00940D85"/>
    <w:rsid w:val="00940DC1"/>
    <w:rsid w:val="00940DF4"/>
    <w:rsid w:val="00940FB5"/>
    <w:rsid w:val="00941091"/>
    <w:rsid w:val="0094124C"/>
    <w:rsid w:val="009412CA"/>
    <w:rsid w:val="0094148B"/>
    <w:rsid w:val="00941A1C"/>
    <w:rsid w:val="00941B97"/>
    <w:rsid w:val="00941CDD"/>
    <w:rsid w:val="00941DA0"/>
    <w:rsid w:val="0094209B"/>
    <w:rsid w:val="009420AB"/>
    <w:rsid w:val="0094212A"/>
    <w:rsid w:val="00942743"/>
    <w:rsid w:val="00942BB8"/>
    <w:rsid w:val="00943108"/>
    <w:rsid w:val="009431CF"/>
    <w:rsid w:val="009431DA"/>
    <w:rsid w:val="00943256"/>
    <w:rsid w:val="00943289"/>
    <w:rsid w:val="0094335F"/>
    <w:rsid w:val="00943D09"/>
    <w:rsid w:val="00943D89"/>
    <w:rsid w:val="00943FA9"/>
    <w:rsid w:val="009441CA"/>
    <w:rsid w:val="009441D7"/>
    <w:rsid w:val="00944202"/>
    <w:rsid w:val="00944335"/>
    <w:rsid w:val="0094433C"/>
    <w:rsid w:val="00944710"/>
    <w:rsid w:val="00944AF4"/>
    <w:rsid w:val="00944D54"/>
    <w:rsid w:val="00944DDE"/>
    <w:rsid w:val="0094540F"/>
    <w:rsid w:val="0094585C"/>
    <w:rsid w:val="00945A25"/>
    <w:rsid w:val="00945C8C"/>
    <w:rsid w:val="00945E49"/>
    <w:rsid w:val="00945E73"/>
    <w:rsid w:val="009461C4"/>
    <w:rsid w:val="009462D8"/>
    <w:rsid w:val="00946388"/>
    <w:rsid w:val="009463A9"/>
    <w:rsid w:val="0094681C"/>
    <w:rsid w:val="00946A65"/>
    <w:rsid w:val="00946C6F"/>
    <w:rsid w:val="00946CC9"/>
    <w:rsid w:val="00947140"/>
    <w:rsid w:val="00947454"/>
    <w:rsid w:val="0094751D"/>
    <w:rsid w:val="009475CD"/>
    <w:rsid w:val="00947882"/>
    <w:rsid w:val="00947903"/>
    <w:rsid w:val="00947DF1"/>
    <w:rsid w:val="009502C3"/>
    <w:rsid w:val="00950362"/>
    <w:rsid w:val="00950799"/>
    <w:rsid w:val="009507B5"/>
    <w:rsid w:val="00950819"/>
    <w:rsid w:val="0095092C"/>
    <w:rsid w:val="00950951"/>
    <w:rsid w:val="009509D7"/>
    <w:rsid w:val="00950B09"/>
    <w:rsid w:val="00950DD1"/>
    <w:rsid w:val="00951417"/>
    <w:rsid w:val="0095154C"/>
    <w:rsid w:val="009515C9"/>
    <w:rsid w:val="009517A9"/>
    <w:rsid w:val="009518BD"/>
    <w:rsid w:val="00951995"/>
    <w:rsid w:val="00951BC9"/>
    <w:rsid w:val="00951C7E"/>
    <w:rsid w:val="00951CF6"/>
    <w:rsid w:val="00951E1C"/>
    <w:rsid w:val="00951E85"/>
    <w:rsid w:val="0095225E"/>
    <w:rsid w:val="00952264"/>
    <w:rsid w:val="00952283"/>
    <w:rsid w:val="009522F5"/>
    <w:rsid w:val="009527A4"/>
    <w:rsid w:val="00952ACA"/>
    <w:rsid w:val="00952FFA"/>
    <w:rsid w:val="009532CD"/>
    <w:rsid w:val="009537A7"/>
    <w:rsid w:val="00953850"/>
    <w:rsid w:val="009539E6"/>
    <w:rsid w:val="00953B1F"/>
    <w:rsid w:val="00953C94"/>
    <w:rsid w:val="0095402A"/>
    <w:rsid w:val="009545B4"/>
    <w:rsid w:val="009548C3"/>
    <w:rsid w:val="00954B61"/>
    <w:rsid w:val="00954BC4"/>
    <w:rsid w:val="00954E04"/>
    <w:rsid w:val="00954FB7"/>
    <w:rsid w:val="0095506D"/>
    <w:rsid w:val="0095524E"/>
    <w:rsid w:val="009555E2"/>
    <w:rsid w:val="009557DF"/>
    <w:rsid w:val="00955849"/>
    <w:rsid w:val="00955A2E"/>
    <w:rsid w:val="00955E35"/>
    <w:rsid w:val="00956101"/>
    <w:rsid w:val="00956361"/>
    <w:rsid w:val="00956537"/>
    <w:rsid w:val="009566DA"/>
    <w:rsid w:val="00956BB2"/>
    <w:rsid w:val="00956C61"/>
    <w:rsid w:val="00956EBF"/>
    <w:rsid w:val="00956F90"/>
    <w:rsid w:val="00957060"/>
    <w:rsid w:val="00957487"/>
    <w:rsid w:val="009577CB"/>
    <w:rsid w:val="00957944"/>
    <w:rsid w:val="00957D9C"/>
    <w:rsid w:val="00960353"/>
    <w:rsid w:val="009603AB"/>
    <w:rsid w:val="0096042B"/>
    <w:rsid w:val="0096054A"/>
    <w:rsid w:val="009607AF"/>
    <w:rsid w:val="00960A88"/>
    <w:rsid w:val="00960C68"/>
    <w:rsid w:val="00960CB6"/>
    <w:rsid w:val="00960D27"/>
    <w:rsid w:val="00961023"/>
    <w:rsid w:val="009612F1"/>
    <w:rsid w:val="009613DF"/>
    <w:rsid w:val="00961478"/>
    <w:rsid w:val="009616FA"/>
    <w:rsid w:val="00961933"/>
    <w:rsid w:val="00961D0A"/>
    <w:rsid w:val="00961D5C"/>
    <w:rsid w:val="00961E6D"/>
    <w:rsid w:val="00961F21"/>
    <w:rsid w:val="009621FF"/>
    <w:rsid w:val="009625FC"/>
    <w:rsid w:val="0096292B"/>
    <w:rsid w:val="00962B22"/>
    <w:rsid w:val="00962C96"/>
    <w:rsid w:val="00962E7C"/>
    <w:rsid w:val="00963291"/>
    <w:rsid w:val="0096336E"/>
    <w:rsid w:val="00963555"/>
    <w:rsid w:val="0096371A"/>
    <w:rsid w:val="0096392B"/>
    <w:rsid w:val="0096397B"/>
    <w:rsid w:val="009639DE"/>
    <w:rsid w:val="00963A61"/>
    <w:rsid w:val="00963CAC"/>
    <w:rsid w:val="009640A7"/>
    <w:rsid w:val="009640B8"/>
    <w:rsid w:val="009640C7"/>
    <w:rsid w:val="009640D6"/>
    <w:rsid w:val="00964111"/>
    <w:rsid w:val="00964B17"/>
    <w:rsid w:val="00964E3C"/>
    <w:rsid w:val="00964E69"/>
    <w:rsid w:val="0096504D"/>
    <w:rsid w:val="00965235"/>
    <w:rsid w:val="009654F0"/>
    <w:rsid w:val="0096559E"/>
    <w:rsid w:val="009656BC"/>
    <w:rsid w:val="009659EA"/>
    <w:rsid w:val="00965C28"/>
    <w:rsid w:val="00965FA6"/>
    <w:rsid w:val="009662D8"/>
    <w:rsid w:val="0096691D"/>
    <w:rsid w:val="00966EC4"/>
    <w:rsid w:val="00966F9C"/>
    <w:rsid w:val="00966FF5"/>
    <w:rsid w:val="00967095"/>
    <w:rsid w:val="00967447"/>
    <w:rsid w:val="0096766C"/>
    <w:rsid w:val="00967782"/>
    <w:rsid w:val="00967851"/>
    <w:rsid w:val="00967C94"/>
    <w:rsid w:val="00967D2D"/>
    <w:rsid w:val="00970387"/>
    <w:rsid w:val="009704E2"/>
    <w:rsid w:val="0097063C"/>
    <w:rsid w:val="00970757"/>
    <w:rsid w:val="00970879"/>
    <w:rsid w:val="00970DEC"/>
    <w:rsid w:val="00970F7A"/>
    <w:rsid w:val="00970FE3"/>
    <w:rsid w:val="00971190"/>
    <w:rsid w:val="0097182A"/>
    <w:rsid w:val="00971940"/>
    <w:rsid w:val="00971E51"/>
    <w:rsid w:val="00971EC5"/>
    <w:rsid w:val="00971F6B"/>
    <w:rsid w:val="00971FCC"/>
    <w:rsid w:val="0097298A"/>
    <w:rsid w:val="00972A0B"/>
    <w:rsid w:val="00972BB7"/>
    <w:rsid w:val="00972C06"/>
    <w:rsid w:val="00972C90"/>
    <w:rsid w:val="00972E36"/>
    <w:rsid w:val="00972F4C"/>
    <w:rsid w:val="00972FEB"/>
    <w:rsid w:val="00973257"/>
    <w:rsid w:val="0097383E"/>
    <w:rsid w:val="009738E5"/>
    <w:rsid w:val="009739F8"/>
    <w:rsid w:val="00973B3A"/>
    <w:rsid w:val="00973E3C"/>
    <w:rsid w:val="00973E47"/>
    <w:rsid w:val="00973F29"/>
    <w:rsid w:val="00973FB8"/>
    <w:rsid w:val="00974182"/>
    <w:rsid w:val="00974387"/>
    <w:rsid w:val="0097438D"/>
    <w:rsid w:val="009744FF"/>
    <w:rsid w:val="00974520"/>
    <w:rsid w:val="009745DF"/>
    <w:rsid w:val="009745EE"/>
    <w:rsid w:val="0097462C"/>
    <w:rsid w:val="0097479F"/>
    <w:rsid w:val="00974B41"/>
    <w:rsid w:val="00974BF3"/>
    <w:rsid w:val="00974D2A"/>
    <w:rsid w:val="00974EBD"/>
    <w:rsid w:val="00975055"/>
    <w:rsid w:val="009751BA"/>
    <w:rsid w:val="0097569A"/>
    <w:rsid w:val="0097570F"/>
    <w:rsid w:val="00975859"/>
    <w:rsid w:val="00975E36"/>
    <w:rsid w:val="00975F1B"/>
    <w:rsid w:val="009767DE"/>
    <w:rsid w:val="00976D63"/>
    <w:rsid w:val="009773A0"/>
    <w:rsid w:val="009775C2"/>
    <w:rsid w:val="00977852"/>
    <w:rsid w:val="009778AB"/>
    <w:rsid w:val="00980070"/>
    <w:rsid w:val="009803E4"/>
    <w:rsid w:val="00980403"/>
    <w:rsid w:val="009804C2"/>
    <w:rsid w:val="009804CB"/>
    <w:rsid w:val="009807C2"/>
    <w:rsid w:val="009809DD"/>
    <w:rsid w:val="00980A80"/>
    <w:rsid w:val="00980F14"/>
    <w:rsid w:val="0098120B"/>
    <w:rsid w:val="0098131D"/>
    <w:rsid w:val="0098172B"/>
    <w:rsid w:val="009817F9"/>
    <w:rsid w:val="0098183B"/>
    <w:rsid w:val="00981D27"/>
    <w:rsid w:val="00981F96"/>
    <w:rsid w:val="009820C4"/>
    <w:rsid w:val="009822AF"/>
    <w:rsid w:val="009823A3"/>
    <w:rsid w:val="009823E5"/>
    <w:rsid w:val="009825F9"/>
    <w:rsid w:val="009826DE"/>
    <w:rsid w:val="00982A26"/>
    <w:rsid w:val="00982AB4"/>
    <w:rsid w:val="00982B3A"/>
    <w:rsid w:val="00982D34"/>
    <w:rsid w:val="00982E67"/>
    <w:rsid w:val="00982F06"/>
    <w:rsid w:val="00983061"/>
    <w:rsid w:val="0098308A"/>
    <w:rsid w:val="00983223"/>
    <w:rsid w:val="009834EC"/>
    <w:rsid w:val="0098389B"/>
    <w:rsid w:val="009838CE"/>
    <w:rsid w:val="00983B52"/>
    <w:rsid w:val="00983C41"/>
    <w:rsid w:val="00983DF2"/>
    <w:rsid w:val="00984206"/>
    <w:rsid w:val="00984621"/>
    <w:rsid w:val="009848FC"/>
    <w:rsid w:val="00984F16"/>
    <w:rsid w:val="0098511E"/>
    <w:rsid w:val="00985165"/>
    <w:rsid w:val="009852B3"/>
    <w:rsid w:val="00985350"/>
    <w:rsid w:val="0098535D"/>
    <w:rsid w:val="0098537C"/>
    <w:rsid w:val="0098541D"/>
    <w:rsid w:val="009858D0"/>
    <w:rsid w:val="00985CA4"/>
    <w:rsid w:val="0098601C"/>
    <w:rsid w:val="0098666F"/>
    <w:rsid w:val="00986956"/>
    <w:rsid w:val="009869AB"/>
    <w:rsid w:val="00986A83"/>
    <w:rsid w:val="00987282"/>
    <w:rsid w:val="009876A0"/>
    <w:rsid w:val="00987847"/>
    <w:rsid w:val="009879B5"/>
    <w:rsid w:val="009879F3"/>
    <w:rsid w:val="009879F4"/>
    <w:rsid w:val="00987C37"/>
    <w:rsid w:val="009900A4"/>
    <w:rsid w:val="00990238"/>
    <w:rsid w:val="0099052C"/>
    <w:rsid w:val="0099085D"/>
    <w:rsid w:val="009908F2"/>
    <w:rsid w:val="00990AAD"/>
    <w:rsid w:val="00991611"/>
    <w:rsid w:val="0099175E"/>
    <w:rsid w:val="009917F3"/>
    <w:rsid w:val="0099185C"/>
    <w:rsid w:val="00991A38"/>
    <w:rsid w:val="00991D54"/>
    <w:rsid w:val="00991DB3"/>
    <w:rsid w:val="00991F39"/>
    <w:rsid w:val="00992159"/>
    <w:rsid w:val="009925AF"/>
    <w:rsid w:val="00992624"/>
    <w:rsid w:val="009927C4"/>
    <w:rsid w:val="00992A61"/>
    <w:rsid w:val="00992B42"/>
    <w:rsid w:val="00992D1C"/>
    <w:rsid w:val="009930C0"/>
    <w:rsid w:val="009931C3"/>
    <w:rsid w:val="0099324C"/>
    <w:rsid w:val="00993266"/>
    <w:rsid w:val="009935FC"/>
    <w:rsid w:val="00993627"/>
    <w:rsid w:val="00993658"/>
    <w:rsid w:val="0099367D"/>
    <w:rsid w:val="009936F0"/>
    <w:rsid w:val="00993DA5"/>
    <w:rsid w:val="00993E03"/>
    <w:rsid w:val="00994BD1"/>
    <w:rsid w:val="00994F40"/>
    <w:rsid w:val="00995263"/>
    <w:rsid w:val="00995360"/>
    <w:rsid w:val="009954AD"/>
    <w:rsid w:val="0099567F"/>
    <w:rsid w:val="009956EB"/>
    <w:rsid w:val="00996428"/>
    <w:rsid w:val="00996546"/>
    <w:rsid w:val="0099676E"/>
    <w:rsid w:val="00996A8B"/>
    <w:rsid w:val="00996CD1"/>
    <w:rsid w:val="00996CD4"/>
    <w:rsid w:val="00996D35"/>
    <w:rsid w:val="0099713E"/>
    <w:rsid w:val="0099731A"/>
    <w:rsid w:val="00997341"/>
    <w:rsid w:val="0099742C"/>
    <w:rsid w:val="00997877"/>
    <w:rsid w:val="009979D6"/>
    <w:rsid w:val="00997B89"/>
    <w:rsid w:val="00997CA3"/>
    <w:rsid w:val="009A0212"/>
    <w:rsid w:val="009A02E1"/>
    <w:rsid w:val="009A031F"/>
    <w:rsid w:val="009A041C"/>
    <w:rsid w:val="009A06F5"/>
    <w:rsid w:val="009A12D1"/>
    <w:rsid w:val="009A1D91"/>
    <w:rsid w:val="009A1E77"/>
    <w:rsid w:val="009A20F1"/>
    <w:rsid w:val="009A2180"/>
    <w:rsid w:val="009A2255"/>
    <w:rsid w:val="009A231F"/>
    <w:rsid w:val="009A246A"/>
    <w:rsid w:val="009A2913"/>
    <w:rsid w:val="009A2CDE"/>
    <w:rsid w:val="009A2D6F"/>
    <w:rsid w:val="009A2EAE"/>
    <w:rsid w:val="009A3183"/>
    <w:rsid w:val="009A3279"/>
    <w:rsid w:val="009A35CD"/>
    <w:rsid w:val="009A37AC"/>
    <w:rsid w:val="009A38EB"/>
    <w:rsid w:val="009A3A5F"/>
    <w:rsid w:val="009A3AB5"/>
    <w:rsid w:val="009A3C98"/>
    <w:rsid w:val="009A3DBA"/>
    <w:rsid w:val="009A4100"/>
    <w:rsid w:val="009A4293"/>
    <w:rsid w:val="009A468D"/>
    <w:rsid w:val="009A4CF3"/>
    <w:rsid w:val="009A502C"/>
    <w:rsid w:val="009A516A"/>
    <w:rsid w:val="009A528E"/>
    <w:rsid w:val="009A5389"/>
    <w:rsid w:val="009A542D"/>
    <w:rsid w:val="009A5BA0"/>
    <w:rsid w:val="009A6073"/>
    <w:rsid w:val="009A6127"/>
    <w:rsid w:val="009A637B"/>
    <w:rsid w:val="009A6456"/>
    <w:rsid w:val="009A666A"/>
    <w:rsid w:val="009A67F3"/>
    <w:rsid w:val="009A6978"/>
    <w:rsid w:val="009A6A14"/>
    <w:rsid w:val="009A6BAA"/>
    <w:rsid w:val="009A6C74"/>
    <w:rsid w:val="009A6EEC"/>
    <w:rsid w:val="009A7154"/>
    <w:rsid w:val="009A7187"/>
    <w:rsid w:val="009A72D0"/>
    <w:rsid w:val="009A78D1"/>
    <w:rsid w:val="009A7B82"/>
    <w:rsid w:val="009A7B91"/>
    <w:rsid w:val="009A7D6E"/>
    <w:rsid w:val="009A7E9C"/>
    <w:rsid w:val="009B003C"/>
    <w:rsid w:val="009B0097"/>
    <w:rsid w:val="009B00AD"/>
    <w:rsid w:val="009B0542"/>
    <w:rsid w:val="009B0C68"/>
    <w:rsid w:val="009B0DA0"/>
    <w:rsid w:val="009B0DD2"/>
    <w:rsid w:val="009B1051"/>
    <w:rsid w:val="009B13A1"/>
    <w:rsid w:val="009B1513"/>
    <w:rsid w:val="009B1677"/>
    <w:rsid w:val="009B1AF7"/>
    <w:rsid w:val="009B2092"/>
    <w:rsid w:val="009B245E"/>
    <w:rsid w:val="009B2513"/>
    <w:rsid w:val="009B2532"/>
    <w:rsid w:val="009B2655"/>
    <w:rsid w:val="009B3221"/>
    <w:rsid w:val="009B32DB"/>
    <w:rsid w:val="009B346F"/>
    <w:rsid w:val="009B3745"/>
    <w:rsid w:val="009B3A8F"/>
    <w:rsid w:val="009B3BF5"/>
    <w:rsid w:val="009B3C79"/>
    <w:rsid w:val="009B3D0C"/>
    <w:rsid w:val="009B42DA"/>
    <w:rsid w:val="009B4821"/>
    <w:rsid w:val="009B4BED"/>
    <w:rsid w:val="009B4C24"/>
    <w:rsid w:val="009B5039"/>
    <w:rsid w:val="009B55C0"/>
    <w:rsid w:val="009B5821"/>
    <w:rsid w:val="009B591E"/>
    <w:rsid w:val="009B59B0"/>
    <w:rsid w:val="009B616B"/>
    <w:rsid w:val="009B62F9"/>
    <w:rsid w:val="009B66A0"/>
    <w:rsid w:val="009B68AD"/>
    <w:rsid w:val="009B6C13"/>
    <w:rsid w:val="009B6F64"/>
    <w:rsid w:val="009B7100"/>
    <w:rsid w:val="009B717B"/>
    <w:rsid w:val="009B72F1"/>
    <w:rsid w:val="009B79C4"/>
    <w:rsid w:val="009B79D6"/>
    <w:rsid w:val="009B79F1"/>
    <w:rsid w:val="009B7BB7"/>
    <w:rsid w:val="009B7FFA"/>
    <w:rsid w:val="009C00EF"/>
    <w:rsid w:val="009C01F7"/>
    <w:rsid w:val="009C047A"/>
    <w:rsid w:val="009C09D2"/>
    <w:rsid w:val="009C0A9F"/>
    <w:rsid w:val="009C0BC1"/>
    <w:rsid w:val="009C0D98"/>
    <w:rsid w:val="009C0DBE"/>
    <w:rsid w:val="009C1012"/>
    <w:rsid w:val="009C10DF"/>
    <w:rsid w:val="009C1848"/>
    <w:rsid w:val="009C1A35"/>
    <w:rsid w:val="009C1B93"/>
    <w:rsid w:val="009C1D4B"/>
    <w:rsid w:val="009C1E0C"/>
    <w:rsid w:val="009C20D3"/>
    <w:rsid w:val="009C2358"/>
    <w:rsid w:val="009C25FA"/>
    <w:rsid w:val="009C281C"/>
    <w:rsid w:val="009C2846"/>
    <w:rsid w:val="009C319F"/>
    <w:rsid w:val="009C3289"/>
    <w:rsid w:val="009C36A4"/>
    <w:rsid w:val="009C3D88"/>
    <w:rsid w:val="009C3F40"/>
    <w:rsid w:val="009C4365"/>
    <w:rsid w:val="009C460F"/>
    <w:rsid w:val="009C46A2"/>
    <w:rsid w:val="009C47D1"/>
    <w:rsid w:val="009C520B"/>
    <w:rsid w:val="009C5430"/>
    <w:rsid w:val="009C56BA"/>
    <w:rsid w:val="009C5785"/>
    <w:rsid w:val="009C5793"/>
    <w:rsid w:val="009C5874"/>
    <w:rsid w:val="009C5A0F"/>
    <w:rsid w:val="009C5F9A"/>
    <w:rsid w:val="009C6507"/>
    <w:rsid w:val="009C65D8"/>
    <w:rsid w:val="009C6768"/>
    <w:rsid w:val="009C6894"/>
    <w:rsid w:val="009C69A2"/>
    <w:rsid w:val="009C6B3B"/>
    <w:rsid w:val="009C6B7B"/>
    <w:rsid w:val="009C6DAA"/>
    <w:rsid w:val="009C6E93"/>
    <w:rsid w:val="009C7147"/>
    <w:rsid w:val="009C7150"/>
    <w:rsid w:val="009C75A0"/>
    <w:rsid w:val="009C79F3"/>
    <w:rsid w:val="009C7B7A"/>
    <w:rsid w:val="009C7DFF"/>
    <w:rsid w:val="009C7F47"/>
    <w:rsid w:val="009D0154"/>
    <w:rsid w:val="009D0361"/>
    <w:rsid w:val="009D0720"/>
    <w:rsid w:val="009D079F"/>
    <w:rsid w:val="009D0888"/>
    <w:rsid w:val="009D0897"/>
    <w:rsid w:val="009D099A"/>
    <w:rsid w:val="009D0EDA"/>
    <w:rsid w:val="009D1205"/>
    <w:rsid w:val="009D1325"/>
    <w:rsid w:val="009D1445"/>
    <w:rsid w:val="009D15E0"/>
    <w:rsid w:val="009D1652"/>
    <w:rsid w:val="009D1808"/>
    <w:rsid w:val="009D1B5A"/>
    <w:rsid w:val="009D2118"/>
    <w:rsid w:val="009D22EA"/>
    <w:rsid w:val="009D248E"/>
    <w:rsid w:val="009D2745"/>
    <w:rsid w:val="009D2752"/>
    <w:rsid w:val="009D28C6"/>
    <w:rsid w:val="009D290A"/>
    <w:rsid w:val="009D2A05"/>
    <w:rsid w:val="009D2C43"/>
    <w:rsid w:val="009D2EDD"/>
    <w:rsid w:val="009D36B6"/>
    <w:rsid w:val="009D3C76"/>
    <w:rsid w:val="009D3CC0"/>
    <w:rsid w:val="009D3CEB"/>
    <w:rsid w:val="009D3D45"/>
    <w:rsid w:val="009D422C"/>
    <w:rsid w:val="009D4303"/>
    <w:rsid w:val="009D4367"/>
    <w:rsid w:val="009D478C"/>
    <w:rsid w:val="009D49A4"/>
    <w:rsid w:val="009D4A8E"/>
    <w:rsid w:val="009D4D1D"/>
    <w:rsid w:val="009D4DA3"/>
    <w:rsid w:val="009D50DD"/>
    <w:rsid w:val="009D5199"/>
    <w:rsid w:val="009D522B"/>
    <w:rsid w:val="009D55B7"/>
    <w:rsid w:val="009D57AD"/>
    <w:rsid w:val="009D59D3"/>
    <w:rsid w:val="009D5DC2"/>
    <w:rsid w:val="009D5EBD"/>
    <w:rsid w:val="009D610C"/>
    <w:rsid w:val="009D62E7"/>
    <w:rsid w:val="009D63EF"/>
    <w:rsid w:val="009D65A6"/>
    <w:rsid w:val="009D6940"/>
    <w:rsid w:val="009D69A8"/>
    <w:rsid w:val="009D69B2"/>
    <w:rsid w:val="009D69F6"/>
    <w:rsid w:val="009D6BA9"/>
    <w:rsid w:val="009D71BF"/>
    <w:rsid w:val="009D7341"/>
    <w:rsid w:val="009D75A4"/>
    <w:rsid w:val="009D76D2"/>
    <w:rsid w:val="009D7DA3"/>
    <w:rsid w:val="009E03B4"/>
    <w:rsid w:val="009E0429"/>
    <w:rsid w:val="009E0487"/>
    <w:rsid w:val="009E07D7"/>
    <w:rsid w:val="009E11A9"/>
    <w:rsid w:val="009E12D1"/>
    <w:rsid w:val="009E141F"/>
    <w:rsid w:val="009E176B"/>
    <w:rsid w:val="009E1A33"/>
    <w:rsid w:val="009E1E13"/>
    <w:rsid w:val="009E1F70"/>
    <w:rsid w:val="009E1FFC"/>
    <w:rsid w:val="009E217E"/>
    <w:rsid w:val="009E226A"/>
    <w:rsid w:val="009E238A"/>
    <w:rsid w:val="009E2A62"/>
    <w:rsid w:val="009E2F97"/>
    <w:rsid w:val="009E3235"/>
    <w:rsid w:val="009E35BC"/>
    <w:rsid w:val="009E3790"/>
    <w:rsid w:val="009E3908"/>
    <w:rsid w:val="009E3C2A"/>
    <w:rsid w:val="009E3E78"/>
    <w:rsid w:val="009E4071"/>
    <w:rsid w:val="009E457F"/>
    <w:rsid w:val="009E47B9"/>
    <w:rsid w:val="009E502C"/>
    <w:rsid w:val="009E53AA"/>
    <w:rsid w:val="009E53D6"/>
    <w:rsid w:val="009E5656"/>
    <w:rsid w:val="009E5817"/>
    <w:rsid w:val="009E5AB4"/>
    <w:rsid w:val="009E605E"/>
    <w:rsid w:val="009E641D"/>
    <w:rsid w:val="009E64A5"/>
    <w:rsid w:val="009E6712"/>
    <w:rsid w:val="009E69B9"/>
    <w:rsid w:val="009E6B29"/>
    <w:rsid w:val="009E6D08"/>
    <w:rsid w:val="009E6F6E"/>
    <w:rsid w:val="009E70C6"/>
    <w:rsid w:val="009E75D8"/>
    <w:rsid w:val="009E7667"/>
    <w:rsid w:val="009E798E"/>
    <w:rsid w:val="009F0001"/>
    <w:rsid w:val="009F029D"/>
    <w:rsid w:val="009F03C2"/>
    <w:rsid w:val="009F06F6"/>
    <w:rsid w:val="009F0C38"/>
    <w:rsid w:val="009F0CD1"/>
    <w:rsid w:val="009F0F80"/>
    <w:rsid w:val="009F1033"/>
    <w:rsid w:val="009F163C"/>
    <w:rsid w:val="009F187B"/>
    <w:rsid w:val="009F1933"/>
    <w:rsid w:val="009F1DFD"/>
    <w:rsid w:val="009F24D6"/>
    <w:rsid w:val="009F29A1"/>
    <w:rsid w:val="009F2C55"/>
    <w:rsid w:val="009F2E7E"/>
    <w:rsid w:val="009F388E"/>
    <w:rsid w:val="009F3A4B"/>
    <w:rsid w:val="009F416E"/>
    <w:rsid w:val="009F41E1"/>
    <w:rsid w:val="009F426F"/>
    <w:rsid w:val="009F4375"/>
    <w:rsid w:val="009F4834"/>
    <w:rsid w:val="009F4C62"/>
    <w:rsid w:val="009F4E78"/>
    <w:rsid w:val="009F4F05"/>
    <w:rsid w:val="009F5606"/>
    <w:rsid w:val="009F5C67"/>
    <w:rsid w:val="009F5CA0"/>
    <w:rsid w:val="009F5CA4"/>
    <w:rsid w:val="009F6410"/>
    <w:rsid w:val="009F6457"/>
    <w:rsid w:val="009F665B"/>
    <w:rsid w:val="009F669B"/>
    <w:rsid w:val="009F66DF"/>
    <w:rsid w:val="009F6793"/>
    <w:rsid w:val="009F6843"/>
    <w:rsid w:val="009F6CE1"/>
    <w:rsid w:val="009F7139"/>
    <w:rsid w:val="009F7169"/>
    <w:rsid w:val="009F71C2"/>
    <w:rsid w:val="009F744E"/>
    <w:rsid w:val="009F76CB"/>
    <w:rsid w:val="009F7883"/>
    <w:rsid w:val="009F79F3"/>
    <w:rsid w:val="009F7E34"/>
    <w:rsid w:val="00A0045A"/>
    <w:rsid w:val="00A00519"/>
    <w:rsid w:val="00A008A5"/>
    <w:rsid w:val="00A00B7C"/>
    <w:rsid w:val="00A00BD4"/>
    <w:rsid w:val="00A01006"/>
    <w:rsid w:val="00A011C6"/>
    <w:rsid w:val="00A02275"/>
    <w:rsid w:val="00A022B2"/>
    <w:rsid w:val="00A02B26"/>
    <w:rsid w:val="00A02D09"/>
    <w:rsid w:val="00A02EF4"/>
    <w:rsid w:val="00A032BA"/>
    <w:rsid w:val="00A03773"/>
    <w:rsid w:val="00A03893"/>
    <w:rsid w:val="00A0394B"/>
    <w:rsid w:val="00A0399C"/>
    <w:rsid w:val="00A03C29"/>
    <w:rsid w:val="00A03C5F"/>
    <w:rsid w:val="00A03CA5"/>
    <w:rsid w:val="00A04541"/>
    <w:rsid w:val="00A0465F"/>
    <w:rsid w:val="00A04846"/>
    <w:rsid w:val="00A04A20"/>
    <w:rsid w:val="00A04A92"/>
    <w:rsid w:val="00A04EA3"/>
    <w:rsid w:val="00A04EBD"/>
    <w:rsid w:val="00A05194"/>
    <w:rsid w:val="00A0559E"/>
    <w:rsid w:val="00A0560E"/>
    <w:rsid w:val="00A057B4"/>
    <w:rsid w:val="00A057FF"/>
    <w:rsid w:val="00A05A1F"/>
    <w:rsid w:val="00A05BA9"/>
    <w:rsid w:val="00A05DFF"/>
    <w:rsid w:val="00A05FF8"/>
    <w:rsid w:val="00A06008"/>
    <w:rsid w:val="00A06131"/>
    <w:rsid w:val="00A06687"/>
    <w:rsid w:val="00A0689E"/>
    <w:rsid w:val="00A06C38"/>
    <w:rsid w:val="00A06D84"/>
    <w:rsid w:val="00A06E7C"/>
    <w:rsid w:val="00A06F57"/>
    <w:rsid w:val="00A075FA"/>
    <w:rsid w:val="00A07654"/>
    <w:rsid w:val="00A07894"/>
    <w:rsid w:val="00A07B16"/>
    <w:rsid w:val="00A07CF2"/>
    <w:rsid w:val="00A07EA6"/>
    <w:rsid w:val="00A07F2B"/>
    <w:rsid w:val="00A10005"/>
    <w:rsid w:val="00A105DB"/>
    <w:rsid w:val="00A106FE"/>
    <w:rsid w:val="00A109C5"/>
    <w:rsid w:val="00A10B48"/>
    <w:rsid w:val="00A10B90"/>
    <w:rsid w:val="00A10D06"/>
    <w:rsid w:val="00A10FCC"/>
    <w:rsid w:val="00A11371"/>
    <w:rsid w:val="00A114B5"/>
    <w:rsid w:val="00A115BF"/>
    <w:rsid w:val="00A117B9"/>
    <w:rsid w:val="00A11ACA"/>
    <w:rsid w:val="00A11E0F"/>
    <w:rsid w:val="00A120E1"/>
    <w:rsid w:val="00A121EA"/>
    <w:rsid w:val="00A12206"/>
    <w:rsid w:val="00A1228F"/>
    <w:rsid w:val="00A12301"/>
    <w:rsid w:val="00A1260C"/>
    <w:rsid w:val="00A126C3"/>
    <w:rsid w:val="00A12970"/>
    <w:rsid w:val="00A12A73"/>
    <w:rsid w:val="00A12BEE"/>
    <w:rsid w:val="00A12EE8"/>
    <w:rsid w:val="00A130E3"/>
    <w:rsid w:val="00A131A4"/>
    <w:rsid w:val="00A132FD"/>
    <w:rsid w:val="00A13511"/>
    <w:rsid w:val="00A136F5"/>
    <w:rsid w:val="00A13715"/>
    <w:rsid w:val="00A1387C"/>
    <w:rsid w:val="00A13B51"/>
    <w:rsid w:val="00A13CF1"/>
    <w:rsid w:val="00A13F4C"/>
    <w:rsid w:val="00A142CA"/>
    <w:rsid w:val="00A142D5"/>
    <w:rsid w:val="00A145D0"/>
    <w:rsid w:val="00A1468E"/>
    <w:rsid w:val="00A14743"/>
    <w:rsid w:val="00A14A69"/>
    <w:rsid w:val="00A14B5D"/>
    <w:rsid w:val="00A14B73"/>
    <w:rsid w:val="00A15252"/>
    <w:rsid w:val="00A152DD"/>
    <w:rsid w:val="00A1562F"/>
    <w:rsid w:val="00A157EC"/>
    <w:rsid w:val="00A15819"/>
    <w:rsid w:val="00A15BA6"/>
    <w:rsid w:val="00A15C81"/>
    <w:rsid w:val="00A16150"/>
    <w:rsid w:val="00A1630A"/>
    <w:rsid w:val="00A1637F"/>
    <w:rsid w:val="00A1690B"/>
    <w:rsid w:val="00A16A02"/>
    <w:rsid w:val="00A16E5E"/>
    <w:rsid w:val="00A16E99"/>
    <w:rsid w:val="00A17345"/>
    <w:rsid w:val="00A173BF"/>
    <w:rsid w:val="00A1760D"/>
    <w:rsid w:val="00A176DF"/>
    <w:rsid w:val="00A177FA"/>
    <w:rsid w:val="00A1789B"/>
    <w:rsid w:val="00A178BC"/>
    <w:rsid w:val="00A20253"/>
    <w:rsid w:val="00A2028E"/>
    <w:rsid w:val="00A2049C"/>
    <w:rsid w:val="00A204F8"/>
    <w:rsid w:val="00A205BF"/>
    <w:rsid w:val="00A20A33"/>
    <w:rsid w:val="00A2104B"/>
    <w:rsid w:val="00A210E9"/>
    <w:rsid w:val="00A21666"/>
    <w:rsid w:val="00A21712"/>
    <w:rsid w:val="00A218AE"/>
    <w:rsid w:val="00A21A9D"/>
    <w:rsid w:val="00A21AAA"/>
    <w:rsid w:val="00A21C50"/>
    <w:rsid w:val="00A21E51"/>
    <w:rsid w:val="00A22132"/>
    <w:rsid w:val="00A22207"/>
    <w:rsid w:val="00A22682"/>
    <w:rsid w:val="00A22696"/>
    <w:rsid w:val="00A226BE"/>
    <w:rsid w:val="00A228BB"/>
    <w:rsid w:val="00A22CE9"/>
    <w:rsid w:val="00A22D9C"/>
    <w:rsid w:val="00A22E14"/>
    <w:rsid w:val="00A22E73"/>
    <w:rsid w:val="00A235F7"/>
    <w:rsid w:val="00A2365D"/>
    <w:rsid w:val="00A23921"/>
    <w:rsid w:val="00A23B6E"/>
    <w:rsid w:val="00A23EBB"/>
    <w:rsid w:val="00A24150"/>
    <w:rsid w:val="00A2445F"/>
    <w:rsid w:val="00A246BF"/>
    <w:rsid w:val="00A2470A"/>
    <w:rsid w:val="00A2481C"/>
    <w:rsid w:val="00A24C00"/>
    <w:rsid w:val="00A24CCF"/>
    <w:rsid w:val="00A25A28"/>
    <w:rsid w:val="00A25A7A"/>
    <w:rsid w:val="00A25B85"/>
    <w:rsid w:val="00A261E4"/>
    <w:rsid w:val="00A26309"/>
    <w:rsid w:val="00A26624"/>
    <w:rsid w:val="00A266E0"/>
    <w:rsid w:val="00A26883"/>
    <w:rsid w:val="00A26D60"/>
    <w:rsid w:val="00A26EE0"/>
    <w:rsid w:val="00A2719B"/>
    <w:rsid w:val="00A2756F"/>
    <w:rsid w:val="00A275C9"/>
    <w:rsid w:val="00A276E9"/>
    <w:rsid w:val="00A276F1"/>
    <w:rsid w:val="00A27EFE"/>
    <w:rsid w:val="00A3051C"/>
    <w:rsid w:val="00A3072C"/>
    <w:rsid w:val="00A307C5"/>
    <w:rsid w:val="00A308DB"/>
    <w:rsid w:val="00A30BAE"/>
    <w:rsid w:val="00A30CDD"/>
    <w:rsid w:val="00A313D0"/>
    <w:rsid w:val="00A3143B"/>
    <w:rsid w:val="00A314A9"/>
    <w:rsid w:val="00A31591"/>
    <w:rsid w:val="00A3170C"/>
    <w:rsid w:val="00A31900"/>
    <w:rsid w:val="00A31A06"/>
    <w:rsid w:val="00A31A4F"/>
    <w:rsid w:val="00A31C37"/>
    <w:rsid w:val="00A31E88"/>
    <w:rsid w:val="00A32125"/>
    <w:rsid w:val="00A321EE"/>
    <w:rsid w:val="00A321F4"/>
    <w:rsid w:val="00A323CE"/>
    <w:rsid w:val="00A3246D"/>
    <w:rsid w:val="00A32546"/>
    <w:rsid w:val="00A325C2"/>
    <w:rsid w:val="00A325CC"/>
    <w:rsid w:val="00A3273C"/>
    <w:rsid w:val="00A32750"/>
    <w:rsid w:val="00A327A5"/>
    <w:rsid w:val="00A327E2"/>
    <w:rsid w:val="00A32C2B"/>
    <w:rsid w:val="00A32C37"/>
    <w:rsid w:val="00A3307F"/>
    <w:rsid w:val="00A33188"/>
    <w:rsid w:val="00A33354"/>
    <w:rsid w:val="00A338AB"/>
    <w:rsid w:val="00A33A66"/>
    <w:rsid w:val="00A33A6F"/>
    <w:rsid w:val="00A33BB7"/>
    <w:rsid w:val="00A33BC1"/>
    <w:rsid w:val="00A33C3D"/>
    <w:rsid w:val="00A33C9E"/>
    <w:rsid w:val="00A3497D"/>
    <w:rsid w:val="00A34C68"/>
    <w:rsid w:val="00A34C88"/>
    <w:rsid w:val="00A35156"/>
    <w:rsid w:val="00A35735"/>
    <w:rsid w:val="00A35A0B"/>
    <w:rsid w:val="00A35F6A"/>
    <w:rsid w:val="00A362CB"/>
    <w:rsid w:val="00A365F0"/>
    <w:rsid w:val="00A365F9"/>
    <w:rsid w:val="00A36694"/>
    <w:rsid w:val="00A36ADE"/>
    <w:rsid w:val="00A36DBF"/>
    <w:rsid w:val="00A3747D"/>
    <w:rsid w:val="00A3798F"/>
    <w:rsid w:val="00A37A59"/>
    <w:rsid w:val="00A404BA"/>
    <w:rsid w:val="00A40531"/>
    <w:rsid w:val="00A40567"/>
    <w:rsid w:val="00A40889"/>
    <w:rsid w:val="00A40D3C"/>
    <w:rsid w:val="00A40EA6"/>
    <w:rsid w:val="00A40F7D"/>
    <w:rsid w:val="00A41005"/>
    <w:rsid w:val="00A41009"/>
    <w:rsid w:val="00A4112D"/>
    <w:rsid w:val="00A41145"/>
    <w:rsid w:val="00A41179"/>
    <w:rsid w:val="00A4131E"/>
    <w:rsid w:val="00A41543"/>
    <w:rsid w:val="00A41772"/>
    <w:rsid w:val="00A41ABC"/>
    <w:rsid w:val="00A41DA9"/>
    <w:rsid w:val="00A41F32"/>
    <w:rsid w:val="00A42456"/>
    <w:rsid w:val="00A42485"/>
    <w:rsid w:val="00A42659"/>
    <w:rsid w:val="00A4265F"/>
    <w:rsid w:val="00A42721"/>
    <w:rsid w:val="00A42744"/>
    <w:rsid w:val="00A42758"/>
    <w:rsid w:val="00A42897"/>
    <w:rsid w:val="00A429DE"/>
    <w:rsid w:val="00A42A78"/>
    <w:rsid w:val="00A42C57"/>
    <w:rsid w:val="00A42D19"/>
    <w:rsid w:val="00A43062"/>
    <w:rsid w:val="00A4317F"/>
    <w:rsid w:val="00A432DA"/>
    <w:rsid w:val="00A4339C"/>
    <w:rsid w:val="00A43537"/>
    <w:rsid w:val="00A43620"/>
    <w:rsid w:val="00A43631"/>
    <w:rsid w:val="00A4392A"/>
    <w:rsid w:val="00A43B95"/>
    <w:rsid w:val="00A43D83"/>
    <w:rsid w:val="00A43F8D"/>
    <w:rsid w:val="00A4414C"/>
    <w:rsid w:val="00A4440F"/>
    <w:rsid w:val="00A44444"/>
    <w:rsid w:val="00A44882"/>
    <w:rsid w:val="00A44AA5"/>
    <w:rsid w:val="00A44CD9"/>
    <w:rsid w:val="00A44DE9"/>
    <w:rsid w:val="00A44E28"/>
    <w:rsid w:val="00A44F82"/>
    <w:rsid w:val="00A451D0"/>
    <w:rsid w:val="00A4570E"/>
    <w:rsid w:val="00A45A3B"/>
    <w:rsid w:val="00A45C4B"/>
    <w:rsid w:val="00A46317"/>
    <w:rsid w:val="00A4650C"/>
    <w:rsid w:val="00A46C06"/>
    <w:rsid w:val="00A46F82"/>
    <w:rsid w:val="00A46FAD"/>
    <w:rsid w:val="00A470ED"/>
    <w:rsid w:val="00A4742F"/>
    <w:rsid w:val="00A47430"/>
    <w:rsid w:val="00A4761F"/>
    <w:rsid w:val="00A47A7B"/>
    <w:rsid w:val="00A47B4B"/>
    <w:rsid w:val="00A503F5"/>
    <w:rsid w:val="00A5044D"/>
    <w:rsid w:val="00A50B00"/>
    <w:rsid w:val="00A50F78"/>
    <w:rsid w:val="00A51132"/>
    <w:rsid w:val="00A511FB"/>
    <w:rsid w:val="00A514CD"/>
    <w:rsid w:val="00A514EB"/>
    <w:rsid w:val="00A51761"/>
    <w:rsid w:val="00A51AB0"/>
    <w:rsid w:val="00A51C02"/>
    <w:rsid w:val="00A51D5B"/>
    <w:rsid w:val="00A5213D"/>
    <w:rsid w:val="00A521E0"/>
    <w:rsid w:val="00A523FD"/>
    <w:rsid w:val="00A5262A"/>
    <w:rsid w:val="00A52ABD"/>
    <w:rsid w:val="00A52C62"/>
    <w:rsid w:val="00A52D1E"/>
    <w:rsid w:val="00A52E4C"/>
    <w:rsid w:val="00A52EF2"/>
    <w:rsid w:val="00A5301B"/>
    <w:rsid w:val="00A53085"/>
    <w:rsid w:val="00A53220"/>
    <w:rsid w:val="00A53704"/>
    <w:rsid w:val="00A5381A"/>
    <w:rsid w:val="00A544BF"/>
    <w:rsid w:val="00A54508"/>
    <w:rsid w:val="00A54A90"/>
    <w:rsid w:val="00A54D16"/>
    <w:rsid w:val="00A54DAA"/>
    <w:rsid w:val="00A5520A"/>
    <w:rsid w:val="00A5579B"/>
    <w:rsid w:val="00A55877"/>
    <w:rsid w:val="00A55A60"/>
    <w:rsid w:val="00A55BAF"/>
    <w:rsid w:val="00A55BB7"/>
    <w:rsid w:val="00A55BE2"/>
    <w:rsid w:val="00A55CCE"/>
    <w:rsid w:val="00A55E76"/>
    <w:rsid w:val="00A5637C"/>
    <w:rsid w:val="00A563E1"/>
    <w:rsid w:val="00A56735"/>
    <w:rsid w:val="00A56C2C"/>
    <w:rsid w:val="00A56FAD"/>
    <w:rsid w:val="00A56FB0"/>
    <w:rsid w:val="00A570E9"/>
    <w:rsid w:val="00A571D3"/>
    <w:rsid w:val="00A57311"/>
    <w:rsid w:val="00A57509"/>
    <w:rsid w:val="00A576E9"/>
    <w:rsid w:val="00A57C08"/>
    <w:rsid w:val="00A57F0D"/>
    <w:rsid w:val="00A57F96"/>
    <w:rsid w:val="00A603E7"/>
    <w:rsid w:val="00A607EF"/>
    <w:rsid w:val="00A6098D"/>
    <w:rsid w:val="00A60D08"/>
    <w:rsid w:val="00A60D9D"/>
    <w:rsid w:val="00A615AD"/>
    <w:rsid w:val="00A61828"/>
    <w:rsid w:val="00A6186F"/>
    <w:rsid w:val="00A6188E"/>
    <w:rsid w:val="00A61BC6"/>
    <w:rsid w:val="00A61BD9"/>
    <w:rsid w:val="00A61BF1"/>
    <w:rsid w:val="00A620AA"/>
    <w:rsid w:val="00A622C9"/>
    <w:rsid w:val="00A6246C"/>
    <w:rsid w:val="00A62856"/>
    <w:rsid w:val="00A62890"/>
    <w:rsid w:val="00A62953"/>
    <w:rsid w:val="00A62961"/>
    <w:rsid w:val="00A62B90"/>
    <w:rsid w:val="00A62CEF"/>
    <w:rsid w:val="00A62D25"/>
    <w:rsid w:val="00A630F5"/>
    <w:rsid w:val="00A63173"/>
    <w:rsid w:val="00A63573"/>
    <w:rsid w:val="00A6372F"/>
    <w:rsid w:val="00A63872"/>
    <w:rsid w:val="00A63A37"/>
    <w:rsid w:val="00A63A89"/>
    <w:rsid w:val="00A63BB4"/>
    <w:rsid w:val="00A63D4B"/>
    <w:rsid w:val="00A63D83"/>
    <w:rsid w:val="00A63FA2"/>
    <w:rsid w:val="00A64196"/>
    <w:rsid w:val="00A64422"/>
    <w:rsid w:val="00A64434"/>
    <w:rsid w:val="00A645E3"/>
    <w:rsid w:val="00A64BC7"/>
    <w:rsid w:val="00A64CAF"/>
    <w:rsid w:val="00A64EB1"/>
    <w:rsid w:val="00A65354"/>
    <w:rsid w:val="00A657CF"/>
    <w:rsid w:val="00A6590E"/>
    <w:rsid w:val="00A6598E"/>
    <w:rsid w:val="00A65BB4"/>
    <w:rsid w:val="00A65CD1"/>
    <w:rsid w:val="00A65E4B"/>
    <w:rsid w:val="00A65FBF"/>
    <w:rsid w:val="00A66089"/>
    <w:rsid w:val="00A668F7"/>
    <w:rsid w:val="00A66934"/>
    <w:rsid w:val="00A66A5A"/>
    <w:rsid w:val="00A66CEC"/>
    <w:rsid w:val="00A67059"/>
    <w:rsid w:val="00A67220"/>
    <w:rsid w:val="00A6739D"/>
    <w:rsid w:val="00A67482"/>
    <w:rsid w:val="00A67630"/>
    <w:rsid w:val="00A677C1"/>
    <w:rsid w:val="00A67A82"/>
    <w:rsid w:val="00A67A8E"/>
    <w:rsid w:val="00A67AC6"/>
    <w:rsid w:val="00A67C48"/>
    <w:rsid w:val="00A707D3"/>
    <w:rsid w:val="00A70A35"/>
    <w:rsid w:val="00A70B2E"/>
    <w:rsid w:val="00A70E7A"/>
    <w:rsid w:val="00A71043"/>
    <w:rsid w:val="00A71265"/>
    <w:rsid w:val="00A7141F"/>
    <w:rsid w:val="00A71A5F"/>
    <w:rsid w:val="00A71D6B"/>
    <w:rsid w:val="00A72020"/>
    <w:rsid w:val="00A72302"/>
    <w:rsid w:val="00A7288A"/>
    <w:rsid w:val="00A72B9B"/>
    <w:rsid w:val="00A72DD2"/>
    <w:rsid w:val="00A72E61"/>
    <w:rsid w:val="00A72E89"/>
    <w:rsid w:val="00A734F8"/>
    <w:rsid w:val="00A73873"/>
    <w:rsid w:val="00A73A23"/>
    <w:rsid w:val="00A73F0F"/>
    <w:rsid w:val="00A73FFF"/>
    <w:rsid w:val="00A7437A"/>
    <w:rsid w:val="00A743B7"/>
    <w:rsid w:val="00A744A2"/>
    <w:rsid w:val="00A745D9"/>
    <w:rsid w:val="00A74DE8"/>
    <w:rsid w:val="00A74E04"/>
    <w:rsid w:val="00A74E79"/>
    <w:rsid w:val="00A74F6C"/>
    <w:rsid w:val="00A75102"/>
    <w:rsid w:val="00A75212"/>
    <w:rsid w:val="00A75352"/>
    <w:rsid w:val="00A7538B"/>
    <w:rsid w:val="00A75466"/>
    <w:rsid w:val="00A75495"/>
    <w:rsid w:val="00A75857"/>
    <w:rsid w:val="00A75920"/>
    <w:rsid w:val="00A75CA1"/>
    <w:rsid w:val="00A75D83"/>
    <w:rsid w:val="00A7611E"/>
    <w:rsid w:val="00A762EC"/>
    <w:rsid w:val="00A7634B"/>
    <w:rsid w:val="00A7641E"/>
    <w:rsid w:val="00A764E9"/>
    <w:rsid w:val="00A7662C"/>
    <w:rsid w:val="00A76696"/>
    <w:rsid w:val="00A76A52"/>
    <w:rsid w:val="00A76BF2"/>
    <w:rsid w:val="00A76C98"/>
    <w:rsid w:val="00A76FC0"/>
    <w:rsid w:val="00A770A5"/>
    <w:rsid w:val="00A77294"/>
    <w:rsid w:val="00A772D9"/>
    <w:rsid w:val="00A7735F"/>
    <w:rsid w:val="00A77B9E"/>
    <w:rsid w:val="00A77BD0"/>
    <w:rsid w:val="00A77C0E"/>
    <w:rsid w:val="00A77E12"/>
    <w:rsid w:val="00A77F3C"/>
    <w:rsid w:val="00A77F4D"/>
    <w:rsid w:val="00A77F74"/>
    <w:rsid w:val="00A801FA"/>
    <w:rsid w:val="00A803B8"/>
    <w:rsid w:val="00A806D6"/>
    <w:rsid w:val="00A807B7"/>
    <w:rsid w:val="00A8081E"/>
    <w:rsid w:val="00A80D9C"/>
    <w:rsid w:val="00A80D9F"/>
    <w:rsid w:val="00A80E52"/>
    <w:rsid w:val="00A812BA"/>
    <w:rsid w:val="00A812F9"/>
    <w:rsid w:val="00A8135C"/>
    <w:rsid w:val="00A81633"/>
    <w:rsid w:val="00A81E52"/>
    <w:rsid w:val="00A8221B"/>
    <w:rsid w:val="00A82428"/>
    <w:rsid w:val="00A82665"/>
    <w:rsid w:val="00A82C8E"/>
    <w:rsid w:val="00A83009"/>
    <w:rsid w:val="00A830CA"/>
    <w:rsid w:val="00A83161"/>
    <w:rsid w:val="00A831F0"/>
    <w:rsid w:val="00A8339B"/>
    <w:rsid w:val="00A834EC"/>
    <w:rsid w:val="00A83521"/>
    <w:rsid w:val="00A83BF1"/>
    <w:rsid w:val="00A83C06"/>
    <w:rsid w:val="00A83F9B"/>
    <w:rsid w:val="00A84055"/>
    <w:rsid w:val="00A84298"/>
    <w:rsid w:val="00A84A96"/>
    <w:rsid w:val="00A84BB1"/>
    <w:rsid w:val="00A84DB5"/>
    <w:rsid w:val="00A84EE2"/>
    <w:rsid w:val="00A84FBA"/>
    <w:rsid w:val="00A8503E"/>
    <w:rsid w:val="00A85129"/>
    <w:rsid w:val="00A8513A"/>
    <w:rsid w:val="00A851D6"/>
    <w:rsid w:val="00A8523D"/>
    <w:rsid w:val="00A8536D"/>
    <w:rsid w:val="00A853DF"/>
    <w:rsid w:val="00A85661"/>
    <w:rsid w:val="00A85926"/>
    <w:rsid w:val="00A85C85"/>
    <w:rsid w:val="00A85FFF"/>
    <w:rsid w:val="00A86121"/>
    <w:rsid w:val="00A86593"/>
    <w:rsid w:val="00A867A5"/>
    <w:rsid w:val="00A86956"/>
    <w:rsid w:val="00A86ACD"/>
    <w:rsid w:val="00A86DAB"/>
    <w:rsid w:val="00A86E4F"/>
    <w:rsid w:val="00A86FEF"/>
    <w:rsid w:val="00A8729C"/>
    <w:rsid w:val="00A87482"/>
    <w:rsid w:val="00A87C98"/>
    <w:rsid w:val="00A900BC"/>
    <w:rsid w:val="00A9034E"/>
    <w:rsid w:val="00A905F1"/>
    <w:rsid w:val="00A90897"/>
    <w:rsid w:val="00A909F2"/>
    <w:rsid w:val="00A90DE2"/>
    <w:rsid w:val="00A90E27"/>
    <w:rsid w:val="00A91008"/>
    <w:rsid w:val="00A91140"/>
    <w:rsid w:val="00A9120E"/>
    <w:rsid w:val="00A91218"/>
    <w:rsid w:val="00A91469"/>
    <w:rsid w:val="00A91523"/>
    <w:rsid w:val="00A9159B"/>
    <w:rsid w:val="00A9164F"/>
    <w:rsid w:val="00A91DE6"/>
    <w:rsid w:val="00A91F3E"/>
    <w:rsid w:val="00A9282C"/>
    <w:rsid w:val="00A92CDA"/>
    <w:rsid w:val="00A92CF8"/>
    <w:rsid w:val="00A92F82"/>
    <w:rsid w:val="00A930F9"/>
    <w:rsid w:val="00A934FE"/>
    <w:rsid w:val="00A93711"/>
    <w:rsid w:val="00A93715"/>
    <w:rsid w:val="00A9386A"/>
    <w:rsid w:val="00A9399B"/>
    <w:rsid w:val="00A939D3"/>
    <w:rsid w:val="00A93BDA"/>
    <w:rsid w:val="00A93E41"/>
    <w:rsid w:val="00A93FC0"/>
    <w:rsid w:val="00A94246"/>
    <w:rsid w:val="00A94631"/>
    <w:rsid w:val="00A94675"/>
    <w:rsid w:val="00A94865"/>
    <w:rsid w:val="00A949AD"/>
    <w:rsid w:val="00A94A70"/>
    <w:rsid w:val="00A9505F"/>
    <w:rsid w:val="00A95262"/>
    <w:rsid w:val="00A9526D"/>
    <w:rsid w:val="00A95281"/>
    <w:rsid w:val="00A953AC"/>
    <w:rsid w:val="00A955B7"/>
    <w:rsid w:val="00A959D6"/>
    <w:rsid w:val="00A95A3E"/>
    <w:rsid w:val="00A95C29"/>
    <w:rsid w:val="00A95F2C"/>
    <w:rsid w:val="00A95F7A"/>
    <w:rsid w:val="00A95FCB"/>
    <w:rsid w:val="00A96058"/>
    <w:rsid w:val="00A96801"/>
    <w:rsid w:val="00A9692B"/>
    <w:rsid w:val="00A96ACB"/>
    <w:rsid w:val="00A96BC0"/>
    <w:rsid w:val="00A96D56"/>
    <w:rsid w:val="00A96D7E"/>
    <w:rsid w:val="00A9727C"/>
    <w:rsid w:val="00A97666"/>
    <w:rsid w:val="00A97B8C"/>
    <w:rsid w:val="00A97E7B"/>
    <w:rsid w:val="00AA0003"/>
    <w:rsid w:val="00AA00A5"/>
    <w:rsid w:val="00AA051D"/>
    <w:rsid w:val="00AA05E1"/>
    <w:rsid w:val="00AA08DE"/>
    <w:rsid w:val="00AA0B96"/>
    <w:rsid w:val="00AA109F"/>
    <w:rsid w:val="00AA116F"/>
    <w:rsid w:val="00AA1399"/>
    <w:rsid w:val="00AA1420"/>
    <w:rsid w:val="00AA158B"/>
    <w:rsid w:val="00AA168F"/>
    <w:rsid w:val="00AA1D12"/>
    <w:rsid w:val="00AA1E67"/>
    <w:rsid w:val="00AA1ED6"/>
    <w:rsid w:val="00AA1EEC"/>
    <w:rsid w:val="00AA1FEE"/>
    <w:rsid w:val="00AA210C"/>
    <w:rsid w:val="00AA22CC"/>
    <w:rsid w:val="00AA23A2"/>
    <w:rsid w:val="00AA29F2"/>
    <w:rsid w:val="00AA2CD8"/>
    <w:rsid w:val="00AA2D01"/>
    <w:rsid w:val="00AA30A2"/>
    <w:rsid w:val="00AA348D"/>
    <w:rsid w:val="00AA34E4"/>
    <w:rsid w:val="00AA361F"/>
    <w:rsid w:val="00AA391E"/>
    <w:rsid w:val="00AA3927"/>
    <w:rsid w:val="00AA3B07"/>
    <w:rsid w:val="00AA3B44"/>
    <w:rsid w:val="00AA3FF1"/>
    <w:rsid w:val="00AA44E6"/>
    <w:rsid w:val="00AA461D"/>
    <w:rsid w:val="00AA4757"/>
    <w:rsid w:val="00AA484A"/>
    <w:rsid w:val="00AA491B"/>
    <w:rsid w:val="00AA4B1B"/>
    <w:rsid w:val="00AA5584"/>
    <w:rsid w:val="00AA569D"/>
    <w:rsid w:val="00AA5BF1"/>
    <w:rsid w:val="00AA5C2D"/>
    <w:rsid w:val="00AA5C3C"/>
    <w:rsid w:val="00AA6026"/>
    <w:rsid w:val="00AA61BF"/>
    <w:rsid w:val="00AA61EF"/>
    <w:rsid w:val="00AA6206"/>
    <w:rsid w:val="00AA62B8"/>
    <w:rsid w:val="00AA630A"/>
    <w:rsid w:val="00AA642A"/>
    <w:rsid w:val="00AA65F4"/>
    <w:rsid w:val="00AA6662"/>
    <w:rsid w:val="00AA69EF"/>
    <w:rsid w:val="00AA6B17"/>
    <w:rsid w:val="00AA6B64"/>
    <w:rsid w:val="00AA6BDC"/>
    <w:rsid w:val="00AA6F85"/>
    <w:rsid w:val="00AA6F9A"/>
    <w:rsid w:val="00AA702C"/>
    <w:rsid w:val="00AA7130"/>
    <w:rsid w:val="00AA71B0"/>
    <w:rsid w:val="00AA7C4F"/>
    <w:rsid w:val="00AB001C"/>
    <w:rsid w:val="00AB02C8"/>
    <w:rsid w:val="00AB06B8"/>
    <w:rsid w:val="00AB0A3C"/>
    <w:rsid w:val="00AB0ADE"/>
    <w:rsid w:val="00AB0CA0"/>
    <w:rsid w:val="00AB0E70"/>
    <w:rsid w:val="00AB102D"/>
    <w:rsid w:val="00AB13DC"/>
    <w:rsid w:val="00AB1518"/>
    <w:rsid w:val="00AB1A33"/>
    <w:rsid w:val="00AB1B50"/>
    <w:rsid w:val="00AB1C99"/>
    <w:rsid w:val="00AB23E2"/>
    <w:rsid w:val="00AB2857"/>
    <w:rsid w:val="00AB2A04"/>
    <w:rsid w:val="00AB2F8A"/>
    <w:rsid w:val="00AB3143"/>
    <w:rsid w:val="00AB3299"/>
    <w:rsid w:val="00AB33A4"/>
    <w:rsid w:val="00AB3418"/>
    <w:rsid w:val="00AB3491"/>
    <w:rsid w:val="00AB3568"/>
    <w:rsid w:val="00AB3D94"/>
    <w:rsid w:val="00AB3E16"/>
    <w:rsid w:val="00AB3E3E"/>
    <w:rsid w:val="00AB3F13"/>
    <w:rsid w:val="00AB4157"/>
    <w:rsid w:val="00AB42FF"/>
    <w:rsid w:val="00AB4DDD"/>
    <w:rsid w:val="00AB4EB6"/>
    <w:rsid w:val="00AB513E"/>
    <w:rsid w:val="00AB53BA"/>
    <w:rsid w:val="00AB563D"/>
    <w:rsid w:val="00AB57AD"/>
    <w:rsid w:val="00AB583A"/>
    <w:rsid w:val="00AB5A59"/>
    <w:rsid w:val="00AB5EF3"/>
    <w:rsid w:val="00AB61EA"/>
    <w:rsid w:val="00AB642C"/>
    <w:rsid w:val="00AB66A3"/>
    <w:rsid w:val="00AB706E"/>
    <w:rsid w:val="00AB7134"/>
    <w:rsid w:val="00AB718E"/>
    <w:rsid w:val="00AB76D5"/>
    <w:rsid w:val="00AB7787"/>
    <w:rsid w:val="00AB78AC"/>
    <w:rsid w:val="00AB7E64"/>
    <w:rsid w:val="00AC0559"/>
    <w:rsid w:val="00AC06F1"/>
    <w:rsid w:val="00AC0EB6"/>
    <w:rsid w:val="00AC1191"/>
    <w:rsid w:val="00AC1281"/>
    <w:rsid w:val="00AC13F4"/>
    <w:rsid w:val="00AC1593"/>
    <w:rsid w:val="00AC18AC"/>
    <w:rsid w:val="00AC18EB"/>
    <w:rsid w:val="00AC1C31"/>
    <w:rsid w:val="00AC1CF7"/>
    <w:rsid w:val="00AC2331"/>
    <w:rsid w:val="00AC26E1"/>
    <w:rsid w:val="00AC2A6B"/>
    <w:rsid w:val="00AC2D4E"/>
    <w:rsid w:val="00AC3084"/>
    <w:rsid w:val="00AC3431"/>
    <w:rsid w:val="00AC3546"/>
    <w:rsid w:val="00AC35E6"/>
    <w:rsid w:val="00AC38E9"/>
    <w:rsid w:val="00AC39B0"/>
    <w:rsid w:val="00AC45D6"/>
    <w:rsid w:val="00AC462D"/>
    <w:rsid w:val="00AC47F9"/>
    <w:rsid w:val="00AC49C3"/>
    <w:rsid w:val="00AC4D53"/>
    <w:rsid w:val="00AC4E2E"/>
    <w:rsid w:val="00AC501A"/>
    <w:rsid w:val="00AC515B"/>
    <w:rsid w:val="00AC5439"/>
    <w:rsid w:val="00AC5A3B"/>
    <w:rsid w:val="00AC5D8C"/>
    <w:rsid w:val="00AC61B3"/>
    <w:rsid w:val="00AC63F4"/>
    <w:rsid w:val="00AC6521"/>
    <w:rsid w:val="00AC690A"/>
    <w:rsid w:val="00AC69BE"/>
    <w:rsid w:val="00AC6A26"/>
    <w:rsid w:val="00AC6A8B"/>
    <w:rsid w:val="00AC6D0A"/>
    <w:rsid w:val="00AC71E2"/>
    <w:rsid w:val="00AC764B"/>
    <w:rsid w:val="00AC789A"/>
    <w:rsid w:val="00AC78F7"/>
    <w:rsid w:val="00AC796A"/>
    <w:rsid w:val="00AC7E16"/>
    <w:rsid w:val="00AD0A73"/>
    <w:rsid w:val="00AD11B6"/>
    <w:rsid w:val="00AD12BD"/>
    <w:rsid w:val="00AD15F0"/>
    <w:rsid w:val="00AD163D"/>
    <w:rsid w:val="00AD1DFE"/>
    <w:rsid w:val="00AD1F06"/>
    <w:rsid w:val="00AD1F4E"/>
    <w:rsid w:val="00AD2574"/>
    <w:rsid w:val="00AD2579"/>
    <w:rsid w:val="00AD284F"/>
    <w:rsid w:val="00AD28FD"/>
    <w:rsid w:val="00AD2A2B"/>
    <w:rsid w:val="00AD2ACB"/>
    <w:rsid w:val="00AD2B01"/>
    <w:rsid w:val="00AD2BAD"/>
    <w:rsid w:val="00AD2D96"/>
    <w:rsid w:val="00AD2F03"/>
    <w:rsid w:val="00AD3042"/>
    <w:rsid w:val="00AD3047"/>
    <w:rsid w:val="00AD3055"/>
    <w:rsid w:val="00AD33C3"/>
    <w:rsid w:val="00AD33DF"/>
    <w:rsid w:val="00AD34A1"/>
    <w:rsid w:val="00AD34FC"/>
    <w:rsid w:val="00AD3619"/>
    <w:rsid w:val="00AD3BEC"/>
    <w:rsid w:val="00AD3E91"/>
    <w:rsid w:val="00AD4207"/>
    <w:rsid w:val="00AD48F9"/>
    <w:rsid w:val="00AD4C22"/>
    <w:rsid w:val="00AD4C76"/>
    <w:rsid w:val="00AD4CF1"/>
    <w:rsid w:val="00AD4E45"/>
    <w:rsid w:val="00AD4E9E"/>
    <w:rsid w:val="00AD514B"/>
    <w:rsid w:val="00AD528B"/>
    <w:rsid w:val="00AD550A"/>
    <w:rsid w:val="00AD5B4C"/>
    <w:rsid w:val="00AD5D8B"/>
    <w:rsid w:val="00AD5E0A"/>
    <w:rsid w:val="00AD5F16"/>
    <w:rsid w:val="00AD6015"/>
    <w:rsid w:val="00AD63BA"/>
    <w:rsid w:val="00AD6808"/>
    <w:rsid w:val="00AD6C7F"/>
    <w:rsid w:val="00AD6E10"/>
    <w:rsid w:val="00AD70C9"/>
    <w:rsid w:val="00AD732B"/>
    <w:rsid w:val="00AD7599"/>
    <w:rsid w:val="00AD75A6"/>
    <w:rsid w:val="00AD7920"/>
    <w:rsid w:val="00AD7927"/>
    <w:rsid w:val="00AD7984"/>
    <w:rsid w:val="00AE08F3"/>
    <w:rsid w:val="00AE0D23"/>
    <w:rsid w:val="00AE0E9E"/>
    <w:rsid w:val="00AE0F63"/>
    <w:rsid w:val="00AE1418"/>
    <w:rsid w:val="00AE14B7"/>
    <w:rsid w:val="00AE14CD"/>
    <w:rsid w:val="00AE2051"/>
    <w:rsid w:val="00AE2205"/>
    <w:rsid w:val="00AE232B"/>
    <w:rsid w:val="00AE23B6"/>
    <w:rsid w:val="00AE27A4"/>
    <w:rsid w:val="00AE2BFE"/>
    <w:rsid w:val="00AE3004"/>
    <w:rsid w:val="00AE3A56"/>
    <w:rsid w:val="00AE3CE1"/>
    <w:rsid w:val="00AE4308"/>
    <w:rsid w:val="00AE43E9"/>
    <w:rsid w:val="00AE4557"/>
    <w:rsid w:val="00AE4726"/>
    <w:rsid w:val="00AE477C"/>
    <w:rsid w:val="00AE4949"/>
    <w:rsid w:val="00AE4A1F"/>
    <w:rsid w:val="00AE4B09"/>
    <w:rsid w:val="00AE4B4B"/>
    <w:rsid w:val="00AE4B5C"/>
    <w:rsid w:val="00AE4C51"/>
    <w:rsid w:val="00AE4C55"/>
    <w:rsid w:val="00AE4CAD"/>
    <w:rsid w:val="00AE4EBE"/>
    <w:rsid w:val="00AE4F01"/>
    <w:rsid w:val="00AE52BB"/>
    <w:rsid w:val="00AE552C"/>
    <w:rsid w:val="00AE567B"/>
    <w:rsid w:val="00AE56D5"/>
    <w:rsid w:val="00AE5749"/>
    <w:rsid w:val="00AE59D4"/>
    <w:rsid w:val="00AE5B4E"/>
    <w:rsid w:val="00AE5D51"/>
    <w:rsid w:val="00AE5D9B"/>
    <w:rsid w:val="00AE5E95"/>
    <w:rsid w:val="00AE5EDA"/>
    <w:rsid w:val="00AE63FA"/>
    <w:rsid w:val="00AE6433"/>
    <w:rsid w:val="00AE646D"/>
    <w:rsid w:val="00AE6584"/>
    <w:rsid w:val="00AE69BD"/>
    <w:rsid w:val="00AE6D12"/>
    <w:rsid w:val="00AE6EEB"/>
    <w:rsid w:val="00AE723D"/>
    <w:rsid w:val="00AE75A9"/>
    <w:rsid w:val="00AE7992"/>
    <w:rsid w:val="00AE7D16"/>
    <w:rsid w:val="00AF0311"/>
    <w:rsid w:val="00AF07EE"/>
    <w:rsid w:val="00AF0801"/>
    <w:rsid w:val="00AF088D"/>
    <w:rsid w:val="00AF0BCA"/>
    <w:rsid w:val="00AF10D3"/>
    <w:rsid w:val="00AF115E"/>
    <w:rsid w:val="00AF122D"/>
    <w:rsid w:val="00AF1344"/>
    <w:rsid w:val="00AF1414"/>
    <w:rsid w:val="00AF1703"/>
    <w:rsid w:val="00AF1958"/>
    <w:rsid w:val="00AF1C43"/>
    <w:rsid w:val="00AF1CBC"/>
    <w:rsid w:val="00AF235A"/>
    <w:rsid w:val="00AF24EF"/>
    <w:rsid w:val="00AF27F2"/>
    <w:rsid w:val="00AF282D"/>
    <w:rsid w:val="00AF28B0"/>
    <w:rsid w:val="00AF2B1F"/>
    <w:rsid w:val="00AF2DED"/>
    <w:rsid w:val="00AF2E75"/>
    <w:rsid w:val="00AF2F32"/>
    <w:rsid w:val="00AF37AD"/>
    <w:rsid w:val="00AF3C80"/>
    <w:rsid w:val="00AF3C8C"/>
    <w:rsid w:val="00AF41FC"/>
    <w:rsid w:val="00AF43FE"/>
    <w:rsid w:val="00AF457C"/>
    <w:rsid w:val="00AF4648"/>
    <w:rsid w:val="00AF4B50"/>
    <w:rsid w:val="00AF4CC6"/>
    <w:rsid w:val="00AF4D4E"/>
    <w:rsid w:val="00AF5021"/>
    <w:rsid w:val="00AF531F"/>
    <w:rsid w:val="00AF5363"/>
    <w:rsid w:val="00AF53A7"/>
    <w:rsid w:val="00AF54E4"/>
    <w:rsid w:val="00AF554E"/>
    <w:rsid w:val="00AF5734"/>
    <w:rsid w:val="00AF5843"/>
    <w:rsid w:val="00AF5928"/>
    <w:rsid w:val="00AF5BBB"/>
    <w:rsid w:val="00AF5F78"/>
    <w:rsid w:val="00AF63A9"/>
    <w:rsid w:val="00AF6591"/>
    <w:rsid w:val="00AF66F1"/>
    <w:rsid w:val="00AF692D"/>
    <w:rsid w:val="00AF6AE3"/>
    <w:rsid w:val="00AF6B1B"/>
    <w:rsid w:val="00AF724C"/>
    <w:rsid w:val="00AF738A"/>
    <w:rsid w:val="00AF7A91"/>
    <w:rsid w:val="00AF7CDF"/>
    <w:rsid w:val="00AF7DAB"/>
    <w:rsid w:val="00AF7F09"/>
    <w:rsid w:val="00AF7F1D"/>
    <w:rsid w:val="00B00059"/>
    <w:rsid w:val="00B002BA"/>
    <w:rsid w:val="00B00306"/>
    <w:rsid w:val="00B009D3"/>
    <w:rsid w:val="00B00D07"/>
    <w:rsid w:val="00B00D62"/>
    <w:rsid w:val="00B010D3"/>
    <w:rsid w:val="00B013EF"/>
    <w:rsid w:val="00B0158B"/>
    <w:rsid w:val="00B01669"/>
    <w:rsid w:val="00B01974"/>
    <w:rsid w:val="00B01A7A"/>
    <w:rsid w:val="00B01CC2"/>
    <w:rsid w:val="00B01E54"/>
    <w:rsid w:val="00B01F0D"/>
    <w:rsid w:val="00B02014"/>
    <w:rsid w:val="00B021DE"/>
    <w:rsid w:val="00B0226B"/>
    <w:rsid w:val="00B0226D"/>
    <w:rsid w:val="00B0237A"/>
    <w:rsid w:val="00B023FC"/>
    <w:rsid w:val="00B024E8"/>
    <w:rsid w:val="00B02A4C"/>
    <w:rsid w:val="00B03101"/>
    <w:rsid w:val="00B032CE"/>
    <w:rsid w:val="00B039CE"/>
    <w:rsid w:val="00B03A2E"/>
    <w:rsid w:val="00B03C9A"/>
    <w:rsid w:val="00B03CF7"/>
    <w:rsid w:val="00B03D26"/>
    <w:rsid w:val="00B03E54"/>
    <w:rsid w:val="00B042A6"/>
    <w:rsid w:val="00B0442D"/>
    <w:rsid w:val="00B048BD"/>
    <w:rsid w:val="00B0496C"/>
    <w:rsid w:val="00B04D36"/>
    <w:rsid w:val="00B04F11"/>
    <w:rsid w:val="00B050D5"/>
    <w:rsid w:val="00B053F5"/>
    <w:rsid w:val="00B054CE"/>
    <w:rsid w:val="00B05629"/>
    <w:rsid w:val="00B05688"/>
    <w:rsid w:val="00B0579D"/>
    <w:rsid w:val="00B058A6"/>
    <w:rsid w:val="00B06163"/>
    <w:rsid w:val="00B0642D"/>
    <w:rsid w:val="00B06AF4"/>
    <w:rsid w:val="00B06B44"/>
    <w:rsid w:val="00B06B70"/>
    <w:rsid w:val="00B06C77"/>
    <w:rsid w:val="00B06E12"/>
    <w:rsid w:val="00B06F7F"/>
    <w:rsid w:val="00B07286"/>
    <w:rsid w:val="00B0747F"/>
    <w:rsid w:val="00B075EC"/>
    <w:rsid w:val="00B075EE"/>
    <w:rsid w:val="00B07909"/>
    <w:rsid w:val="00B07CBE"/>
    <w:rsid w:val="00B07F35"/>
    <w:rsid w:val="00B07F5F"/>
    <w:rsid w:val="00B10030"/>
    <w:rsid w:val="00B1060C"/>
    <w:rsid w:val="00B1093D"/>
    <w:rsid w:val="00B10BD1"/>
    <w:rsid w:val="00B10DDA"/>
    <w:rsid w:val="00B10E2C"/>
    <w:rsid w:val="00B111BF"/>
    <w:rsid w:val="00B114C4"/>
    <w:rsid w:val="00B115A1"/>
    <w:rsid w:val="00B1187A"/>
    <w:rsid w:val="00B11882"/>
    <w:rsid w:val="00B11E29"/>
    <w:rsid w:val="00B1219E"/>
    <w:rsid w:val="00B12287"/>
    <w:rsid w:val="00B12A59"/>
    <w:rsid w:val="00B12F78"/>
    <w:rsid w:val="00B1329C"/>
    <w:rsid w:val="00B133BC"/>
    <w:rsid w:val="00B13515"/>
    <w:rsid w:val="00B137BE"/>
    <w:rsid w:val="00B137D3"/>
    <w:rsid w:val="00B13800"/>
    <w:rsid w:val="00B1388A"/>
    <w:rsid w:val="00B13B1C"/>
    <w:rsid w:val="00B13B8D"/>
    <w:rsid w:val="00B13F1F"/>
    <w:rsid w:val="00B143F4"/>
    <w:rsid w:val="00B147CC"/>
    <w:rsid w:val="00B149ED"/>
    <w:rsid w:val="00B14C80"/>
    <w:rsid w:val="00B14D86"/>
    <w:rsid w:val="00B150B5"/>
    <w:rsid w:val="00B15141"/>
    <w:rsid w:val="00B151C6"/>
    <w:rsid w:val="00B1599E"/>
    <w:rsid w:val="00B15A0F"/>
    <w:rsid w:val="00B15DAB"/>
    <w:rsid w:val="00B15FAA"/>
    <w:rsid w:val="00B16588"/>
    <w:rsid w:val="00B1667C"/>
    <w:rsid w:val="00B167A6"/>
    <w:rsid w:val="00B16B5F"/>
    <w:rsid w:val="00B16C5A"/>
    <w:rsid w:val="00B1736C"/>
    <w:rsid w:val="00B1754E"/>
    <w:rsid w:val="00B1757D"/>
    <w:rsid w:val="00B17744"/>
    <w:rsid w:val="00B17CD4"/>
    <w:rsid w:val="00B17EE5"/>
    <w:rsid w:val="00B20057"/>
    <w:rsid w:val="00B2034E"/>
    <w:rsid w:val="00B2043A"/>
    <w:rsid w:val="00B2048B"/>
    <w:rsid w:val="00B20C35"/>
    <w:rsid w:val="00B20CFA"/>
    <w:rsid w:val="00B20E2B"/>
    <w:rsid w:val="00B21016"/>
    <w:rsid w:val="00B21050"/>
    <w:rsid w:val="00B215F9"/>
    <w:rsid w:val="00B217C1"/>
    <w:rsid w:val="00B21913"/>
    <w:rsid w:val="00B21CA7"/>
    <w:rsid w:val="00B21D72"/>
    <w:rsid w:val="00B21D85"/>
    <w:rsid w:val="00B21DF9"/>
    <w:rsid w:val="00B21E17"/>
    <w:rsid w:val="00B21EEE"/>
    <w:rsid w:val="00B2208F"/>
    <w:rsid w:val="00B22939"/>
    <w:rsid w:val="00B22BCF"/>
    <w:rsid w:val="00B22ED9"/>
    <w:rsid w:val="00B233A9"/>
    <w:rsid w:val="00B239CC"/>
    <w:rsid w:val="00B23A36"/>
    <w:rsid w:val="00B23B1C"/>
    <w:rsid w:val="00B23DB1"/>
    <w:rsid w:val="00B23FAE"/>
    <w:rsid w:val="00B24051"/>
    <w:rsid w:val="00B24110"/>
    <w:rsid w:val="00B2498B"/>
    <w:rsid w:val="00B24B39"/>
    <w:rsid w:val="00B24B93"/>
    <w:rsid w:val="00B24C1C"/>
    <w:rsid w:val="00B24F49"/>
    <w:rsid w:val="00B25239"/>
    <w:rsid w:val="00B25370"/>
    <w:rsid w:val="00B253BD"/>
    <w:rsid w:val="00B254EC"/>
    <w:rsid w:val="00B25585"/>
    <w:rsid w:val="00B25870"/>
    <w:rsid w:val="00B2593C"/>
    <w:rsid w:val="00B259E8"/>
    <w:rsid w:val="00B25A70"/>
    <w:rsid w:val="00B25BD8"/>
    <w:rsid w:val="00B25E1D"/>
    <w:rsid w:val="00B25F9A"/>
    <w:rsid w:val="00B2605F"/>
    <w:rsid w:val="00B2613A"/>
    <w:rsid w:val="00B26586"/>
    <w:rsid w:val="00B269CE"/>
    <w:rsid w:val="00B26A61"/>
    <w:rsid w:val="00B26E3F"/>
    <w:rsid w:val="00B26F6A"/>
    <w:rsid w:val="00B2757B"/>
    <w:rsid w:val="00B27C9B"/>
    <w:rsid w:val="00B27D54"/>
    <w:rsid w:val="00B27D5A"/>
    <w:rsid w:val="00B27D71"/>
    <w:rsid w:val="00B300BD"/>
    <w:rsid w:val="00B30411"/>
    <w:rsid w:val="00B30475"/>
    <w:rsid w:val="00B305C0"/>
    <w:rsid w:val="00B307C6"/>
    <w:rsid w:val="00B30F39"/>
    <w:rsid w:val="00B311CC"/>
    <w:rsid w:val="00B31594"/>
    <w:rsid w:val="00B315BB"/>
    <w:rsid w:val="00B3187E"/>
    <w:rsid w:val="00B318EE"/>
    <w:rsid w:val="00B31905"/>
    <w:rsid w:val="00B31E5F"/>
    <w:rsid w:val="00B32607"/>
    <w:rsid w:val="00B326BE"/>
    <w:rsid w:val="00B32821"/>
    <w:rsid w:val="00B32BE4"/>
    <w:rsid w:val="00B32CE3"/>
    <w:rsid w:val="00B32EB2"/>
    <w:rsid w:val="00B32EC1"/>
    <w:rsid w:val="00B33595"/>
    <w:rsid w:val="00B3376D"/>
    <w:rsid w:val="00B33802"/>
    <w:rsid w:val="00B33803"/>
    <w:rsid w:val="00B33913"/>
    <w:rsid w:val="00B3396B"/>
    <w:rsid w:val="00B33A92"/>
    <w:rsid w:val="00B33E44"/>
    <w:rsid w:val="00B33E88"/>
    <w:rsid w:val="00B34642"/>
    <w:rsid w:val="00B34681"/>
    <w:rsid w:val="00B34886"/>
    <w:rsid w:val="00B3488B"/>
    <w:rsid w:val="00B34E40"/>
    <w:rsid w:val="00B35035"/>
    <w:rsid w:val="00B3511C"/>
    <w:rsid w:val="00B35148"/>
    <w:rsid w:val="00B3539A"/>
    <w:rsid w:val="00B35964"/>
    <w:rsid w:val="00B35BA4"/>
    <w:rsid w:val="00B35CB3"/>
    <w:rsid w:val="00B35E0F"/>
    <w:rsid w:val="00B35F8E"/>
    <w:rsid w:val="00B3628D"/>
    <w:rsid w:val="00B3648F"/>
    <w:rsid w:val="00B365BB"/>
    <w:rsid w:val="00B36731"/>
    <w:rsid w:val="00B3676A"/>
    <w:rsid w:val="00B36B7C"/>
    <w:rsid w:val="00B36BDE"/>
    <w:rsid w:val="00B36D5C"/>
    <w:rsid w:val="00B37121"/>
    <w:rsid w:val="00B37A61"/>
    <w:rsid w:val="00B37B62"/>
    <w:rsid w:val="00B37CF2"/>
    <w:rsid w:val="00B4003E"/>
    <w:rsid w:val="00B40091"/>
    <w:rsid w:val="00B40292"/>
    <w:rsid w:val="00B4029F"/>
    <w:rsid w:val="00B406B2"/>
    <w:rsid w:val="00B40D73"/>
    <w:rsid w:val="00B40F50"/>
    <w:rsid w:val="00B40FBE"/>
    <w:rsid w:val="00B40FE0"/>
    <w:rsid w:val="00B411A3"/>
    <w:rsid w:val="00B412CB"/>
    <w:rsid w:val="00B41351"/>
    <w:rsid w:val="00B415EF"/>
    <w:rsid w:val="00B41831"/>
    <w:rsid w:val="00B41B34"/>
    <w:rsid w:val="00B41C4B"/>
    <w:rsid w:val="00B41C59"/>
    <w:rsid w:val="00B41E7F"/>
    <w:rsid w:val="00B4215A"/>
    <w:rsid w:val="00B421F9"/>
    <w:rsid w:val="00B424BB"/>
    <w:rsid w:val="00B425E4"/>
    <w:rsid w:val="00B4279C"/>
    <w:rsid w:val="00B427E4"/>
    <w:rsid w:val="00B42879"/>
    <w:rsid w:val="00B42B9A"/>
    <w:rsid w:val="00B430D3"/>
    <w:rsid w:val="00B4317F"/>
    <w:rsid w:val="00B432D4"/>
    <w:rsid w:val="00B437BD"/>
    <w:rsid w:val="00B43985"/>
    <w:rsid w:val="00B439FA"/>
    <w:rsid w:val="00B43C60"/>
    <w:rsid w:val="00B43D4D"/>
    <w:rsid w:val="00B440CF"/>
    <w:rsid w:val="00B44236"/>
    <w:rsid w:val="00B4425A"/>
    <w:rsid w:val="00B443C5"/>
    <w:rsid w:val="00B4485B"/>
    <w:rsid w:val="00B44966"/>
    <w:rsid w:val="00B44D29"/>
    <w:rsid w:val="00B44E53"/>
    <w:rsid w:val="00B45192"/>
    <w:rsid w:val="00B453A7"/>
    <w:rsid w:val="00B4581A"/>
    <w:rsid w:val="00B45A61"/>
    <w:rsid w:val="00B45BCF"/>
    <w:rsid w:val="00B460F0"/>
    <w:rsid w:val="00B461C4"/>
    <w:rsid w:val="00B4622C"/>
    <w:rsid w:val="00B462D6"/>
    <w:rsid w:val="00B46544"/>
    <w:rsid w:val="00B46BBB"/>
    <w:rsid w:val="00B47137"/>
    <w:rsid w:val="00B4776B"/>
    <w:rsid w:val="00B47784"/>
    <w:rsid w:val="00B4783F"/>
    <w:rsid w:val="00B47CDC"/>
    <w:rsid w:val="00B47CEF"/>
    <w:rsid w:val="00B50353"/>
    <w:rsid w:val="00B504F7"/>
    <w:rsid w:val="00B50E38"/>
    <w:rsid w:val="00B511A4"/>
    <w:rsid w:val="00B51367"/>
    <w:rsid w:val="00B51420"/>
    <w:rsid w:val="00B51526"/>
    <w:rsid w:val="00B51A40"/>
    <w:rsid w:val="00B51A4B"/>
    <w:rsid w:val="00B51B9E"/>
    <w:rsid w:val="00B51C7D"/>
    <w:rsid w:val="00B52172"/>
    <w:rsid w:val="00B52540"/>
    <w:rsid w:val="00B52559"/>
    <w:rsid w:val="00B52639"/>
    <w:rsid w:val="00B52646"/>
    <w:rsid w:val="00B5296B"/>
    <w:rsid w:val="00B529F2"/>
    <w:rsid w:val="00B52AAD"/>
    <w:rsid w:val="00B52F6C"/>
    <w:rsid w:val="00B52FEA"/>
    <w:rsid w:val="00B530BB"/>
    <w:rsid w:val="00B53822"/>
    <w:rsid w:val="00B53827"/>
    <w:rsid w:val="00B53A1E"/>
    <w:rsid w:val="00B53D89"/>
    <w:rsid w:val="00B53EF5"/>
    <w:rsid w:val="00B5418D"/>
    <w:rsid w:val="00B5428C"/>
    <w:rsid w:val="00B542FA"/>
    <w:rsid w:val="00B54551"/>
    <w:rsid w:val="00B54552"/>
    <w:rsid w:val="00B5475E"/>
    <w:rsid w:val="00B547AF"/>
    <w:rsid w:val="00B54989"/>
    <w:rsid w:val="00B54C67"/>
    <w:rsid w:val="00B54D7C"/>
    <w:rsid w:val="00B54F8D"/>
    <w:rsid w:val="00B5510B"/>
    <w:rsid w:val="00B553CF"/>
    <w:rsid w:val="00B555B8"/>
    <w:rsid w:val="00B5594E"/>
    <w:rsid w:val="00B55ACA"/>
    <w:rsid w:val="00B55C19"/>
    <w:rsid w:val="00B5612F"/>
    <w:rsid w:val="00B5650C"/>
    <w:rsid w:val="00B566E0"/>
    <w:rsid w:val="00B5685D"/>
    <w:rsid w:val="00B569E9"/>
    <w:rsid w:val="00B56A71"/>
    <w:rsid w:val="00B56AE3"/>
    <w:rsid w:val="00B56DC9"/>
    <w:rsid w:val="00B57089"/>
    <w:rsid w:val="00B571A3"/>
    <w:rsid w:val="00B57861"/>
    <w:rsid w:val="00B57947"/>
    <w:rsid w:val="00B579DB"/>
    <w:rsid w:val="00B57C89"/>
    <w:rsid w:val="00B602DD"/>
    <w:rsid w:val="00B60319"/>
    <w:rsid w:val="00B60428"/>
    <w:rsid w:val="00B60556"/>
    <w:rsid w:val="00B607AD"/>
    <w:rsid w:val="00B607B8"/>
    <w:rsid w:val="00B607CF"/>
    <w:rsid w:val="00B607D9"/>
    <w:rsid w:val="00B60847"/>
    <w:rsid w:val="00B60BB3"/>
    <w:rsid w:val="00B60E6E"/>
    <w:rsid w:val="00B61069"/>
    <w:rsid w:val="00B610F8"/>
    <w:rsid w:val="00B612BE"/>
    <w:rsid w:val="00B6184F"/>
    <w:rsid w:val="00B61980"/>
    <w:rsid w:val="00B619AF"/>
    <w:rsid w:val="00B61B85"/>
    <w:rsid w:val="00B61CFF"/>
    <w:rsid w:val="00B61E5C"/>
    <w:rsid w:val="00B61F70"/>
    <w:rsid w:val="00B61FD8"/>
    <w:rsid w:val="00B6237B"/>
    <w:rsid w:val="00B62414"/>
    <w:rsid w:val="00B62471"/>
    <w:rsid w:val="00B62A18"/>
    <w:rsid w:val="00B6326D"/>
    <w:rsid w:val="00B637C4"/>
    <w:rsid w:val="00B63870"/>
    <w:rsid w:val="00B639F4"/>
    <w:rsid w:val="00B63FCE"/>
    <w:rsid w:val="00B640AB"/>
    <w:rsid w:val="00B6415B"/>
    <w:rsid w:val="00B64212"/>
    <w:rsid w:val="00B64398"/>
    <w:rsid w:val="00B64484"/>
    <w:rsid w:val="00B645EE"/>
    <w:rsid w:val="00B645F8"/>
    <w:rsid w:val="00B646A6"/>
    <w:rsid w:val="00B64D52"/>
    <w:rsid w:val="00B64DC2"/>
    <w:rsid w:val="00B652B0"/>
    <w:rsid w:val="00B65590"/>
    <w:rsid w:val="00B657B5"/>
    <w:rsid w:val="00B65A86"/>
    <w:rsid w:val="00B65D1C"/>
    <w:rsid w:val="00B65F37"/>
    <w:rsid w:val="00B65F96"/>
    <w:rsid w:val="00B66007"/>
    <w:rsid w:val="00B660D8"/>
    <w:rsid w:val="00B66258"/>
    <w:rsid w:val="00B6638D"/>
    <w:rsid w:val="00B664EC"/>
    <w:rsid w:val="00B66801"/>
    <w:rsid w:val="00B66D5F"/>
    <w:rsid w:val="00B672F4"/>
    <w:rsid w:val="00B676FE"/>
    <w:rsid w:val="00B67889"/>
    <w:rsid w:val="00B6796C"/>
    <w:rsid w:val="00B67B2B"/>
    <w:rsid w:val="00B67F1A"/>
    <w:rsid w:val="00B70333"/>
    <w:rsid w:val="00B7056C"/>
    <w:rsid w:val="00B70719"/>
    <w:rsid w:val="00B70A49"/>
    <w:rsid w:val="00B70B9E"/>
    <w:rsid w:val="00B70EDB"/>
    <w:rsid w:val="00B71169"/>
    <w:rsid w:val="00B711B6"/>
    <w:rsid w:val="00B711D5"/>
    <w:rsid w:val="00B71238"/>
    <w:rsid w:val="00B713A5"/>
    <w:rsid w:val="00B713DE"/>
    <w:rsid w:val="00B714E2"/>
    <w:rsid w:val="00B71553"/>
    <w:rsid w:val="00B71574"/>
    <w:rsid w:val="00B71A5D"/>
    <w:rsid w:val="00B71D16"/>
    <w:rsid w:val="00B72056"/>
    <w:rsid w:val="00B72184"/>
    <w:rsid w:val="00B721F0"/>
    <w:rsid w:val="00B7254B"/>
    <w:rsid w:val="00B7273B"/>
    <w:rsid w:val="00B727B8"/>
    <w:rsid w:val="00B72EC3"/>
    <w:rsid w:val="00B72F45"/>
    <w:rsid w:val="00B73259"/>
    <w:rsid w:val="00B73453"/>
    <w:rsid w:val="00B734B5"/>
    <w:rsid w:val="00B735CA"/>
    <w:rsid w:val="00B737C7"/>
    <w:rsid w:val="00B73954"/>
    <w:rsid w:val="00B73977"/>
    <w:rsid w:val="00B73C61"/>
    <w:rsid w:val="00B741DB"/>
    <w:rsid w:val="00B742C3"/>
    <w:rsid w:val="00B74910"/>
    <w:rsid w:val="00B74A0D"/>
    <w:rsid w:val="00B74EC0"/>
    <w:rsid w:val="00B75103"/>
    <w:rsid w:val="00B751F8"/>
    <w:rsid w:val="00B75303"/>
    <w:rsid w:val="00B75667"/>
    <w:rsid w:val="00B75A09"/>
    <w:rsid w:val="00B75C6D"/>
    <w:rsid w:val="00B75F2C"/>
    <w:rsid w:val="00B7623C"/>
    <w:rsid w:val="00B764A1"/>
    <w:rsid w:val="00B76727"/>
    <w:rsid w:val="00B76CCE"/>
    <w:rsid w:val="00B76CD9"/>
    <w:rsid w:val="00B7703C"/>
    <w:rsid w:val="00B77062"/>
    <w:rsid w:val="00B7709F"/>
    <w:rsid w:val="00B7717B"/>
    <w:rsid w:val="00B774CC"/>
    <w:rsid w:val="00B774D9"/>
    <w:rsid w:val="00B7763D"/>
    <w:rsid w:val="00B7784E"/>
    <w:rsid w:val="00B77A47"/>
    <w:rsid w:val="00B77D8A"/>
    <w:rsid w:val="00B80048"/>
    <w:rsid w:val="00B8053A"/>
    <w:rsid w:val="00B8053B"/>
    <w:rsid w:val="00B80733"/>
    <w:rsid w:val="00B80795"/>
    <w:rsid w:val="00B809A2"/>
    <w:rsid w:val="00B80F5B"/>
    <w:rsid w:val="00B81578"/>
    <w:rsid w:val="00B81684"/>
    <w:rsid w:val="00B81758"/>
    <w:rsid w:val="00B817F4"/>
    <w:rsid w:val="00B81BC4"/>
    <w:rsid w:val="00B81E16"/>
    <w:rsid w:val="00B81EE0"/>
    <w:rsid w:val="00B81FEB"/>
    <w:rsid w:val="00B8206A"/>
    <w:rsid w:val="00B821AB"/>
    <w:rsid w:val="00B823CA"/>
    <w:rsid w:val="00B8245D"/>
    <w:rsid w:val="00B82640"/>
    <w:rsid w:val="00B82F4C"/>
    <w:rsid w:val="00B82F82"/>
    <w:rsid w:val="00B8309E"/>
    <w:rsid w:val="00B830F7"/>
    <w:rsid w:val="00B8321E"/>
    <w:rsid w:val="00B83225"/>
    <w:rsid w:val="00B83962"/>
    <w:rsid w:val="00B83AC3"/>
    <w:rsid w:val="00B83B48"/>
    <w:rsid w:val="00B83DF6"/>
    <w:rsid w:val="00B83EC6"/>
    <w:rsid w:val="00B8408E"/>
    <w:rsid w:val="00B8453F"/>
    <w:rsid w:val="00B848A5"/>
    <w:rsid w:val="00B84B57"/>
    <w:rsid w:val="00B84BE8"/>
    <w:rsid w:val="00B853F0"/>
    <w:rsid w:val="00B8564B"/>
    <w:rsid w:val="00B8569C"/>
    <w:rsid w:val="00B85740"/>
    <w:rsid w:val="00B85C34"/>
    <w:rsid w:val="00B85E03"/>
    <w:rsid w:val="00B85F67"/>
    <w:rsid w:val="00B862F5"/>
    <w:rsid w:val="00B863EC"/>
    <w:rsid w:val="00B86557"/>
    <w:rsid w:val="00B86734"/>
    <w:rsid w:val="00B8692C"/>
    <w:rsid w:val="00B86A4F"/>
    <w:rsid w:val="00B86A94"/>
    <w:rsid w:val="00B86BDC"/>
    <w:rsid w:val="00B86D1C"/>
    <w:rsid w:val="00B86EBE"/>
    <w:rsid w:val="00B86F4B"/>
    <w:rsid w:val="00B871E2"/>
    <w:rsid w:val="00B874FB"/>
    <w:rsid w:val="00B8769E"/>
    <w:rsid w:val="00B876D1"/>
    <w:rsid w:val="00B87855"/>
    <w:rsid w:val="00B90134"/>
    <w:rsid w:val="00B9074A"/>
    <w:rsid w:val="00B90C3C"/>
    <w:rsid w:val="00B90CAB"/>
    <w:rsid w:val="00B90DC8"/>
    <w:rsid w:val="00B91259"/>
    <w:rsid w:val="00B9134E"/>
    <w:rsid w:val="00B91356"/>
    <w:rsid w:val="00B9151C"/>
    <w:rsid w:val="00B91541"/>
    <w:rsid w:val="00B91798"/>
    <w:rsid w:val="00B91C6F"/>
    <w:rsid w:val="00B91E0F"/>
    <w:rsid w:val="00B922DA"/>
    <w:rsid w:val="00B9230D"/>
    <w:rsid w:val="00B926E0"/>
    <w:rsid w:val="00B9289C"/>
    <w:rsid w:val="00B928B6"/>
    <w:rsid w:val="00B928D8"/>
    <w:rsid w:val="00B931E9"/>
    <w:rsid w:val="00B932C7"/>
    <w:rsid w:val="00B932DA"/>
    <w:rsid w:val="00B932EE"/>
    <w:rsid w:val="00B9332D"/>
    <w:rsid w:val="00B93417"/>
    <w:rsid w:val="00B93994"/>
    <w:rsid w:val="00B93A34"/>
    <w:rsid w:val="00B93B1C"/>
    <w:rsid w:val="00B93B55"/>
    <w:rsid w:val="00B93C36"/>
    <w:rsid w:val="00B93CC9"/>
    <w:rsid w:val="00B93DCA"/>
    <w:rsid w:val="00B94054"/>
    <w:rsid w:val="00B94078"/>
    <w:rsid w:val="00B94253"/>
    <w:rsid w:val="00B9436E"/>
    <w:rsid w:val="00B9446C"/>
    <w:rsid w:val="00B945A6"/>
    <w:rsid w:val="00B950E8"/>
    <w:rsid w:val="00B95242"/>
    <w:rsid w:val="00B954FC"/>
    <w:rsid w:val="00B9573F"/>
    <w:rsid w:val="00B95971"/>
    <w:rsid w:val="00B95A04"/>
    <w:rsid w:val="00B95B13"/>
    <w:rsid w:val="00B95C49"/>
    <w:rsid w:val="00B95EEF"/>
    <w:rsid w:val="00B96074"/>
    <w:rsid w:val="00B96228"/>
    <w:rsid w:val="00B962D6"/>
    <w:rsid w:val="00B96313"/>
    <w:rsid w:val="00B964A9"/>
    <w:rsid w:val="00B964DB"/>
    <w:rsid w:val="00B96ABF"/>
    <w:rsid w:val="00B96CBF"/>
    <w:rsid w:val="00B96CF0"/>
    <w:rsid w:val="00B96DA2"/>
    <w:rsid w:val="00B973D0"/>
    <w:rsid w:val="00B973DD"/>
    <w:rsid w:val="00B9770D"/>
    <w:rsid w:val="00B97726"/>
    <w:rsid w:val="00B977E6"/>
    <w:rsid w:val="00B977ED"/>
    <w:rsid w:val="00B97924"/>
    <w:rsid w:val="00B97AE6"/>
    <w:rsid w:val="00B97B85"/>
    <w:rsid w:val="00B97C3D"/>
    <w:rsid w:val="00B97C80"/>
    <w:rsid w:val="00B97D66"/>
    <w:rsid w:val="00B97F04"/>
    <w:rsid w:val="00BA03F8"/>
    <w:rsid w:val="00BA04DF"/>
    <w:rsid w:val="00BA067F"/>
    <w:rsid w:val="00BA0B66"/>
    <w:rsid w:val="00BA0CAD"/>
    <w:rsid w:val="00BA106C"/>
    <w:rsid w:val="00BA1143"/>
    <w:rsid w:val="00BA13E0"/>
    <w:rsid w:val="00BA13E5"/>
    <w:rsid w:val="00BA14E7"/>
    <w:rsid w:val="00BA17C4"/>
    <w:rsid w:val="00BA1B3B"/>
    <w:rsid w:val="00BA1C20"/>
    <w:rsid w:val="00BA20C7"/>
    <w:rsid w:val="00BA2213"/>
    <w:rsid w:val="00BA2381"/>
    <w:rsid w:val="00BA242B"/>
    <w:rsid w:val="00BA270E"/>
    <w:rsid w:val="00BA2729"/>
    <w:rsid w:val="00BA283C"/>
    <w:rsid w:val="00BA2AEB"/>
    <w:rsid w:val="00BA2B09"/>
    <w:rsid w:val="00BA2DED"/>
    <w:rsid w:val="00BA30A8"/>
    <w:rsid w:val="00BA3129"/>
    <w:rsid w:val="00BA3212"/>
    <w:rsid w:val="00BA32A7"/>
    <w:rsid w:val="00BA3974"/>
    <w:rsid w:val="00BA3A77"/>
    <w:rsid w:val="00BA3C37"/>
    <w:rsid w:val="00BA3CC9"/>
    <w:rsid w:val="00BA3D3A"/>
    <w:rsid w:val="00BA3F29"/>
    <w:rsid w:val="00BA3F36"/>
    <w:rsid w:val="00BA4016"/>
    <w:rsid w:val="00BA40BE"/>
    <w:rsid w:val="00BA465E"/>
    <w:rsid w:val="00BA48D3"/>
    <w:rsid w:val="00BA48E0"/>
    <w:rsid w:val="00BA4C09"/>
    <w:rsid w:val="00BA5181"/>
    <w:rsid w:val="00BA5346"/>
    <w:rsid w:val="00BA54FB"/>
    <w:rsid w:val="00BA56DA"/>
    <w:rsid w:val="00BA590E"/>
    <w:rsid w:val="00BA5C97"/>
    <w:rsid w:val="00BA5DED"/>
    <w:rsid w:val="00BA5EFB"/>
    <w:rsid w:val="00BA5FD1"/>
    <w:rsid w:val="00BA6282"/>
    <w:rsid w:val="00BA659A"/>
    <w:rsid w:val="00BA67CE"/>
    <w:rsid w:val="00BA68C1"/>
    <w:rsid w:val="00BA6CFD"/>
    <w:rsid w:val="00BA71D0"/>
    <w:rsid w:val="00BA725F"/>
    <w:rsid w:val="00BA7423"/>
    <w:rsid w:val="00BA742E"/>
    <w:rsid w:val="00BA7541"/>
    <w:rsid w:val="00BA7688"/>
    <w:rsid w:val="00BA78E9"/>
    <w:rsid w:val="00BA78FA"/>
    <w:rsid w:val="00BA7C2A"/>
    <w:rsid w:val="00BA7EB0"/>
    <w:rsid w:val="00BB01DB"/>
    <w:rsid w:val="00BB0337"/>
    <w:rsid w:val="00BB0528"/>
    <w:rsid w:val="00BB0681"/>
    <w:rsid w:val="00BB070E"/>
    <w:rsid w:val="00BB0806"/>
    <w:rsid w:val="00BB08AA"/>
    <w:rsid w:val="00BB0B3E"/>
    <w:rsid w:val="00BB0D70"/>
    <w:rsid w:val="00BB0D75"/>
    <w:rsid w:val="00BB0E35"/>
    <w:rsid w:val="00BB1119"/>
    <w:rsid w:val="00BB1126"/>
    <w:rsid w:val="00BB148C"/>
    <w:rsid w:val="00BB172E"/>
    <w:rsid w:val="00BB173D"/>
    <w:rsid w:val="00BB1966"/>
    <w:rsid w:val="00BB1AF6"/>
    <w:rsid w:val="00BB1B24"/>
    <w:rsid w:val="00BB1B3C"/>
    <w:rsid w:val="00BB1C4F"/>
    <w:rsid w:val="00BB1CB0"/>
    <w:rsid w:val="00BB1CFA"/>
    <w:rsid w:val="00BB1D50"/>
    <w:rsid w:val="00BB1F8F"/>
    <w:rsid w:val="00BB2029"/>
    <w:rsid w:val="00BB225D"/>
    <w:rsid w:val="00BB22CE"/>
    <w:rsid w:val="00BB2E16"/>
    <w:rsid w:val="00BB2F0E"/>
    <w:rsid w:val="00BB3355"/>
    <w:rsid w:val="00BB3470"/>
    <w:rsid w:val="00BB365A"/>
    <w:rsid w:val="00BB3943"/>
    <w:rsid w:val="00BB3EE8"/>
    <w:rsid w:val="00BB3F4C"/>
    <w:rsid w:val="00BB3F73"/>
    <w:rsid w:val="00BB3F8F"/>
    <w:rsid w:val="00BB3FFE"/>
    <w:rsid w:val="00BB4044"/>
    <w:rsid w:val="00BB4102"/>
    <w:rsid w:val="00BB424D"/>
    <w:rsid w:val="00BB4A42"/>
    <w:rsid w:val="00BB4B18"/>
    <w:rsid w:val="00BB4CA1"/>
    <w:rsid w:val="00BB5321"/>
    <w:rsid w:val="00BB5415"/>
    <w:rsid w:val="00BB56F2"/>
    <w:rsid w:val="00BB56F3"/>
    <w:rsid w:val="00BB5791"/>
    <w:rsid w:val="00BB5BF1"/>
    <w:rsid w:val="00BB602A"/>
    <w:rsid w:val="00BB61DC"/>
    <w:rsid w:val="00BB6431"/>
    <w:rsid w:val="00BB6472"/>
    <w:rsid w:val="00BB6854"/>
    <w:rsid w:val="00BB692D"/>
    <w:rsid w:val="00BB6A65"/>
    <w:rsid w:val="00BB6C81"/>
    <w:rsid w:val="00BB71EC"/>
    <w:rsid w:val="00BB723D"/>
    <w:rsid w:val="00BB724B"/>
    <w:rsid w:val="00BB7314"/>
    <w:rsid w:val="00BB7634"/>
    <w:rsid w:val="00BB7D4C"/>
    <w:rsid w:val="00BC07B0"/>
    <w:rsid w:val="00BC0879"/>
    <w:rsid w:val="00BC0881"/>
    <w:rsid w:val="00BC10B0"/>
    <w:rsid w:val="00BC1373"/>
    <w:rsid w:val="00BC13B5"/>
    <w:rsid w:val="00BC16A7"/>
    <w:rsid w:val="00BC16BF"/>
    <w:rsid w:val="00BC188C"/>
    <w:rsid w:val="00BC1A03"/>
    <w:rsid w:val="00BC1A99"/>
    <w:rsid w:val="00BC1AFB"/>
    <w:rsid w:val="00BC1BBC"/>
    <w:rsid w:val="00BC1DFE"/>
    <w:rsid w:val="00BC201A"/>
    <w:rsid w:val="00BC238E"/>
    <w:rsid w:val="00BC2517"/>
    <w:rsid w:val="00BC2830"/>
    <w:rsid w:val="00BC28F3"/>
    <w:rsid w:val="00BC2BC7"/>
    <w:rsid w:val="00BC2EC5"/>
    <w:rsid w:val="00BC2F45"/>
    <w:rsid w:val="00BC314E"/>
    <w:rsid w:val="00BC321B"/>
    <w:rsid w:val="00BC344E"/>
    <w:rsid w:val="00BC3542"/>
    <w:rsid w:val="00BC3792"/>
    <w:rsid w:val="00BC37BB"/>
    <w:rsid w:val="00BC38B8"/>
    <w:rsid w:val="00BC39FA"/>
    <w:rsid w:val="00BC3CF8"/>
    <w:rsid w:val="00BC3FE8"/>
    <w:rsid w:val="00BC3FFE"/>
    <w:rsid w:val="00BC4053"/>
    <w:rsid w:val="00BC43FF"/>
    <w:rsid w:val="00BC45CC"/>
    <w:rsid w:val="00BC4988"/>
    <w:rsid w:val="00BC499E"/>
    <w:rsid w:val="00BC4AE8"/>
    <w:rsid w:val="00BC4B84"/>
    <w:rsid w:val="00BC50B5"/>
    <w:rsid w:val="00BC53A5"/>
    <w:rsid w:val="00BC5439"/>
    <w:rsid w:val="00BC5B44"/>
    <w:rsid w:val="00BC5CE2"/>
    <w:rsid w:val="00BC6761"/>
    <w:rsid w:val="00BC682E"/>
    <w:rsid w:val="00BC6F90"/>
    <w:rsid w:val="00BC70D5"/>
    <w:rsid w:val="00BC71C5"/>
    <w:rsid w:val="00BC73CD"/>
    <w:rsid w:val="00BC7659"/>
    <w:rsid w:val="00BC779B"/>
    <w:rsid w:val="00BC77C9"/>
    <w:rsid w:val="00BC7812"/>
    <w:rsid w:val="00BC7A42"/>
    <w:rsid w:val="00BD013E"/>
    <w:rsid w:val="00BD0267"/>
    <w:rsid w:val="00BD04B4"/>
    <w:rsid w:val="00BD082C"/>
    <w:rsid w:val="00BD0BFC"/>
    <w:rsid w:val="00BD0F18"/>
    <w:rsid w:val="00BD0FC4"/>
    <w:rsid w:val="00BD140B"/>
    <w:rsid w:val="00BD1570"/>
    <w:rsid w:val="00BD17C8"/>
    <w:rsid w:val="00BD181B"/>
    <w:rsid w:val="00BD1958"/>
    <w:rsid w:val="00BD1BD5"/>
    <w:rsid w:val="00BD238C"/>
    <w:rsid w:val="00BD25FA"/>
    <w:rsid w:val="00BD2A08"/>
    <w:rsid w:val="00BD2A7B"/>
    <w:rsid w:val="00BD2E3B"/>
    <w:rsid w:val="00BD2F55"/>
    <w:rsid w:val="00BD3837"/>
    <w:rsid w:val="00BD386B"/>
    <w:rsid w:val="00BD3903"/>
    <w:rsid w:val="00BD3C69"/>
    <w:rsid w:val="00BD3D0D"/>
    <w:rsid w:val="00BD3D7A"/>
    <w:rsid w:val="00BD3FAD"/>
    <w:rsid w:val="00BD407E"/>
    <w:rsid w:val="00BD4159"/>
    <w:rsid w:val="00BD47C1"/>
    <w:rsid w:val="00BD4C74"/>
    <w:rsid w:val="00BD4E11"/>
    <w:rsid w:val="00BD50AA"/>
    <w:rsid w:val="00BD51B7"/>
    <w:rsid w:val="00BD51D9"/>
    <w:rsid w:val="00BD57AC"/>
    <w:rsid w:val="00BD594D"/>
    <w:rsid w:val="00BD5A26"/>
    <w:rsid w:val="00BD5C22"/>
    <w:rsid w:val="00BD5D52"/>
    <w:rsid w:val="00BD5FA4"/>
    <w:rsid w:val="00BD6509"/>
    <w:rsid w:val="00BD67BF"/>
    <w:rsid w:val="00BD689C"/>
    <w:rsid w:val="00BD6A22"/>
    <w:rsid w:val="00BD6D70"/>
    <w:rsid w:val="00BD6D79"/>
    <w:rsid w:val="00BD6E7E"/>
    <w:rsid w:val="00BD6FE7"/>
    <w:rsid w:val="00BD70EF"/>
    <w:rsid w:val="00BD7A82"/>
    <w:rsid w:val="00BD7B3D"/>
    <w:rsid w:val="00BD7F9E"/>
    <w:rsid w:val="00BE0111"/>
    <w:rsid w:val="00BE06A9"/>
    <w:rsid w:val="00BE072F"/>
    <w:rsid w:val="00BE13B8"/>
    <w:rsid w:val="00BE16C6"/>
    <w:rsid w:val="00BE17C5"/>
    <w:rsid w:val="00BE1959"/>
    <w:rsid w:val="00BE197A"/>
    <w:rsid w:val="00BE1A06"/>
    <w:rsid w:val="00BE1E3E"/>
    <w:rsid w:val="00BE1EBC"/>
    <w:rsid w:val="00BE1F51"/>
    <w:rsid w:val="00BE2222"/>
    <w:rsid w:val="00BE254D"/>
    <w:rsid w:val="00BE269D"/>
    <w:rsid w:val="00BE28FE"/>
    <w:rsid w:val="00BE296A"/>
    <w:rsid w:val="00BE30E9"/>
    <w:rsid w:val="00BE312F"/>
    <w:rsid w:val="00BE399E"/>
    <w:rsid w:val="00BE3A8E"/>
    <w:rsid w:val="00BE3DA4"/>
    <w:rsid w:val="00BE3EA0"/>
    <w:rsid w:val="00BE3F08"/>
    <w:rsid w:val="00BE403F"/>
    <w:rsid w:val="00BE475F"/>
    <w:rsid w:val="00BE47A3"/>
    <w:rsid w:val="00BE5519"/>
    <w:rsid w:val="00BE5572"/>
    <w:rsid w:val="00BE57B1"/>
    <w:rsid w:val="00BE5813"/>
    <w:rsid w:val="00BE5C63"/>
    <w:rsid w:val="00BE5D30"/>
    <w:rsid w:val="00BE6168"/>
    <w:rsid w:val="00BE61F1"/>
    <w:rsid w:val="00BE6468"/>
    <w:rsid w:val="00BE65B3"/>
    <w:rsid w:val="00BE65D0"/>
    <w:rsid w:val="00BE6A81"/>
    <w:rsid w:val="00BE6C01"/>
    <w:rsid w:val="00BE6E91"/>
    <w:rsid w:val="00BE6EDC"/>
    <w:rsid w:val="00BE6F47"/>
    <w:rsid w:val="00BE6FE1"/>
    <w:rsid w:val="00BE71B4"/>
    <w:rsid w:val="00BE739D"/>
    <w:rsid w:val="00BE741A"/>
    <w:rsid w:val="00BE7973"/>
    <w:rsid w:val="00BE7B27"/>
    <w:rsid w:val="00BE7BDC"/>
    <w:rsid w:val="00BE7D42"/>
    <w:rsid w:val="00BE7EAF"/>
    <w:rsid w:val="00BF0058"/>
    <w:rsid w:val="00BF02E6"/>
    <w:rsid w:val="00BF08B0"/>
    <w:rsid w:val="00BF0CEB"/>
    <w:rsid w:val="00BF0DD6"/>
    <w:rsid w:val="00BF0E43"/>
    <w:rsid w:val="00BF0EB4"/>
    <w:rsid w:val="00BF0F15"/>
    <w:rsid w:val="00BF1072"/>
    <w:rsid w:val="00BF10D2"/>
    <w:rsid w:val="00BF117A"/>
    <w:rsid w:val="00BF120B"/>
    <w:rsid w:val="00BF12B0"/>
    <w:rsid w:val="00BF1309"/>
    <w:rsid w:val="00BF184C"/>
    <w:rsid w:val="00BF1EB6"/>
    <w:rsid w:val="00BF2099"/>
    <w:rsid w:val="00BF220D"/>
    <w:rsid w:val="00BF2372"/>
    <w:rsid w:val="00BF23A9"/>
    <w:rsid w:val="00BF265E"/>
    <w:rsid w:val="00BF2817"/>
    <w:rsid w:val="00BF2B47"/>
    <w:rsid w:val="00BF31CB"/>
    <w:rsid w:val="00BF3202"/>
    <w:rsid w:val="00BF3292"/>
    <w:rsid w:val="00BF3697"/>
    <w:rsid w:val="00BF39D9"/>
    <w:rsid w:val="00BF3B91"/>
    <w:rsid w:val="00BF3C10"/>
    <w:rsid w:val="00BF3F2F"/>
    <w:rsid w:val="00BF3F5D"/>
    <w:rsid w:val="00BF3FFA"/>
    <w:rsid w:val="00BF409F"/>
    <w:rsid w:val="00BF416F"/>
    <w:rsid w:val="00BF46F1"/>
    <w:rsid w:val="00BF4842"/>
    <w:rsid w:val="00BF4B69"/>
    <w:rsid w:val="00BF4E32"/>
    <w:rsid w:val="00BF56A8"/>
    <w:rsid w:val="00BF58CC"/>
    <w:rsid w:val="00BF5C58"/>
    <w:rsid w:val="00BF5E0E"/>
    <w:rsid w:val="00BF606E"/>
    <w:rsid w:val="00BF60E3"/>
    <w:rsid w:val="00BF663A"/>
    <w:rsid w:val="00BF68E0"/>
    <w:rsid w:val="00BF69CF"/>
    <w:rsid w:val="00BF6C19"/>
    <w:rsid w:val="00BF6E2B"/>
    <w:rsid w:val="00BF6E2E"/>
    <w:rsid w:val="00BF6FBF"/>
    <w:rsid w:val="00BF70A1"/>
    <w:rsid w:val="00BF70F8"/>
    <w:rsid w:val="00BF7D39"/>
    <w:rsid w:val="00BF7D43"/>
    <w:rsid w:val="00C000BB"/>
    <w:rsid w:val="00C00568"/>
    <w:rsid w:val="00C00A16"/>
    <w:rsid w:val="00C00B65"/>
    <w:rsid w:val="00C00F1A"/>
    <w:rsid w:val="00C01063"/>
    <w:rsid w:val="00C010F5"/>
    <w:rsid w:val="00C0150C"/>
    <w:rsid w:val="00C01835"/>
    <w:rsid w:val="00C01DFC"/>
    <w:rsid w:val="00C020EA"/>
    <w:rsid w:val="00C02192"/>
    <w:rsid w:val="00C023FA"/>
    <w:rsid w:val="00C024F9"/>
    <w:rsid w:val="00C0275D"/>
    <w:rsid w:val="00C02927"/>
    <w:rsid w:val="00C02B86"/>
    <w:rsid w:val="00C02CDE"/>
    <w:rsid w:val="00C02D94"/>
    <w:rsid w:val="00C0332A"/>
    <w:rsid w:val="00C035F4"/>
    <w:rsid w:val="00C03665"/>
    <w:rsid w:val="00C039B6"/>
    <w:rsid w:val="00C03AB0"/>
    <w:rsid w:val="00C03B7B"/>
    <w:rsid w:val="00C0420B"/>
    <w:rsid w:val="00C04945"/>
    <w:rsid w:val="00C04BA3"/>
    <w:rsid w:val="00C04EEB"/>
    <w:rsid w:val="00C0501B"/>
    <w:rsid w:val="00C057E0"/>
    <w:rsid w:val="00C05863"/>
    <w:rsid w:val="00C05C20"/>
    <w:rsid w:val="00C05FC9"/>
    <w:rsid w:val="00C06066"/>
    <w:rsid w:val="00C0625E"/>
    <w:rsid w:val="00C063A6"/>
    <w:rsid w:val="00C06478"/>
    <w:rsid w:val="00C0648A"/>
    <w:rsid w:val="00C06626"/>
    <w:rsid w:val="00C067A4"/>
    <w:rsid w:val="00C06ABD"/>
    <w:rsid w:val="00C06BE9"/>
    <w:rsid w:val="00C06D01"/>
    <w:rsid w:val="00C072AE"/>
    <w:rsid w:val="00C0774F"/>
    <w:rsid w:val="00C078C6"/>
    <w:rsid w:val="00C07A6C"/>
    <w:rsid w:val="00C07AE3"/>
    <w:rsid w:val="00C07AE4"/>
    <w:rsid w:val="00C07B9F"/>
    <w:rsid w:val="00C07CCE"/>
    <w:rsid w:val="00C07D3E"/>
    <w:rsid w:val="00C07FCC"/>
    <w:rsid w:val="00C10599"/>
    <w:rsid w:val="00C106DF"/>
    <w:rsid w:val="00C1087B"/>
    <w:rsid w:val="00C10B24"/>
    <w:rsid w:val="00C10BA4"/>
    <w:rsid w:val="00C10C98"/>
    <w:rsid w:val="00C10FE2"/>
    <w:rsid w:val="00C1114F"/>
    <w:rsid w:val="00C11183"/>
    <w:rsid w:val="00C11197"/>
    <w:rsid w:val="00C113DE"/>
    <w:rsid w:val="00C114B5"/>
    <w:rsid w:val="00C1166F"/>
    <w:rsid w:val="00C119C9"/>
    <w:rsid w:val="00C11C33"/>
    <w:rsid w:val="00C11C73"/>
    <w:rsid w:val="00C11FE5"/>
    <w:rsid w:val="00C11FF6"/>
    <w:rsid w:val="00C120C4"/>
    <w:rsid w:val="00C1249A"/>
    <w:rsid w:val="00C1286D"/>
    <w:rsid w:val="00C12BE7"/>
    <w:rsid w:val="00C12EB5"/>
    <w:rsid w:val="00C130E5"/>
    <w:rsid w:val="00C134D4"/>
    <w:rsid w:val="00C13504"/>
    <w:rsid w:val="00C13642"/>
    <w:rsid w:val="00C1367D"/>
    <w:rsid w:val="00C1393D"/>
    <w:rsid w:val="00C13940"/>
    <w:rsid w:val="00C13975"/>
    <w:rsid w:val="00C13BFC"/>
    <w:rsid w:val="00C13C8A"/>
    <w:rsid w:val="00C13CBB"/>
    <w:rsid w:val="00C13DDF"/>
    <w:rsid w:val="00C13F22"/>
    <w:rsid w:val="00C13F33"/>
    <w:rsid w:val="00C140FE"/>
    <w:rsid w:val="00C14907"/>
    <w:rsid w:val="00C14DBB"/>
    <w:rsid w:val="00C14E9E"/>
    <w:rsid w:val="00C15135"/>
    <w:rsid w:val="00C159ED"/>
    <w:rsid w:val="00C15BFC"/>
    <w:rsid w:val="00C16039"/>
    <w:rsid w:val="00C16351"/>
    <w:rsid w:val="00C1662C"/>
    <w:rsid w:val="00C17099"/>
    <w:rsid w:val="00C1733B"/>
    <w:rsid w:val="00C1741D"/>
    <w:rsid w:val="00C174A8"/>
    <w:rsid w:val="00C174EC"/>
    <w:rsid w:val="00C17593"/>
    <w:rsid w:val="00C175F6"/>
    <w:rsid w:val="00C17D7E"/>
    <w:rsid w:val="00C17D89"/>
    <w:rsid w:val="00C202D5"/>
    <w:rsid w:val="00C2068D"/>
    <w:rsid w:val="00C206C4"/>
    <w:rsid w:val="00C206EC"/>
    <w:rsid w:val="00C20E14"/>
    <w:rsid w:val="00C20F77"/>
    <w:rsid w:val="00C21165"/>
    <w:rsid w:val="00C21535"/>
    <w:rsid w:val="00C218EF"/>
    <w:rsid w:val="00C21B0E"/>
    <w:rsid w:val="00C21B1D"/>
    <w:rsid w:val="00C21BD3"/>
    <w:rsid w:val="00C21EB6"/>
    <w:rsid w:val="00C22244"/>
    <w:rsid w:val="00C222CD"/>
    <w:rsid w:val="00C222CF"/>
    <w:rsid w:val="00C22B7A"/>
    <w:rsid w:val="00C22F5A"/>
    <w:rsid w:val="00C232DD"/>
    <w:rsid w:val="00C2331D"/>
    <w:rsid w:val="00C233DC"/>
    <w:rsid w:val="00C23551"/>
    <w:rsid w:val="00C23965"/>
    <w:rsid w:val="00C2423A"/>
    <w:rsid w:val="00C24433"/>
    <w:rsid w:val="00C2457D"/>
    <w:rsid w:val="00C24967"/>
    <w:rsid w:val="00C24C25"/>
    <w:rsid w:val="00C24CA2"/>
    <w:rsid w:val="00C24EE5"/>
    <w:rsid w:val="00C24F74"/>
    <w:rsid w:val="00C250CF"/>
    <w:rsid w:val="00C2544D"/>
    <w:rsid w:val="00C25745"/>
    <w:rsid w:val="00C2582A"/>
    <w:rsid w:val="00C259E0"/>
    <w:rsid w:val="00C25C00"/>
    <w:rsid w:val="00C25D3A"/>
    <w:rsid w:val="00C25D52"/>
    <w:rsid w:val="00C25FD2"/>
    <w:rsid w:val="00C261C5"/>
    <w:rsid w:val="00C263AE"/>
    <w:rsid w:val="00C26800"/>
    <w:rsid w:val="00C26871"/>
    <w:rsid w:val="00C2695A"/>
    <w:rsid w:val="00C26998"/>
    <w:rsid w:val="00C26AA6"/>
    <w:rsid w:val="00C27258"/>
    <w:rsid w:val="00C274BE"/>
    <w:rsid w:val="00C2796C"/>
    <w:rsid w:val="00C27B2F"/>
    <w:rsid w:val="00C27D6D"/>
    <w:rsid w:val="00C27F39"/>
    <w:rsid w:val="00C300E5"/>
    <w:rsid w:val="00C301C0"/>
    <w:rsid w:val="00C304DC"/>
    <w:rsid w:val="00C3071A"/>
    <w:rsid w:val="00C307FA"/>
    <w:rsid w:val="00C308F8"/>
    <w:rsid w:val="00C30934"/>
    <w:rsid w:val="00C30C2E"/>
    <w:rsid w:val="00C30CD3"/>
    <w:rsid w:val="00C30D3F"/>
    <w:rsid w:val="00C30DAA"/>
    <w:rsid w:val="00C30F1F"/>
    <w:rsid w:val="00C30FB5"/>
    <w:rsid w:val="00C30FB7"/>
    <w:rsid w:val="00C31089"/>
    <w:rsid w:val="00C31237"/>
    <w:rsid w:val="00C314DF"/>
    <w:rsid w:val="00C316A2"/>
    <w:rsid w:val="00C31720"/>
    <w:rsid w:val="00C3175A"/>
    <w:rsid w:val="00C319A2"/>
    <w:rsid w:val="00C31AD1"/>
    <w:rsid w:val="00C31C75"/>
    <w:rsid w:val="00C31F50"/>
    <w:rsid w:val="00C31F6D"/>
    <w:rsid w:val="00C3208A"/>
    <w:rsid w:val="00C32417"/>
    <w:rsid w:val="00C324F0"/>
    <w:rsid w:val="00C326A7"/>
    <w:rsid w:val="00C32773"/>
    <w:rsid w:val="00C32BB7"/>
    <w:rsid w:val="00C32E21"/>
    <w:rsid w:val="00C33105"/>
    <w:rsid w:val="00C33577"/>
    <w:rsid w:val="00C33666"/>
    <w:rsid w:val="00C339DE"/>
    <w:rsid w:val="00C33AA7"/>
    <w:rsid w:val="00C33DCE"/>
    <w:rsid w:val="00C33F0B"/>
    <w:rsid w:val="00C34333"/>
    <w:rsid w:val="00C3463A"/>
    <w:rsid w:val="00C346BB"/>
    <w:rsid w:val="00C346C1"/>
    <w:rsid w:val="00C34759"/>
    <w:rsid w:val="00C34C05"/>
    <w:rsid w:val="00C34D27"/>
    <w:rsid w:val="00C35010"/>
    <w:rsid w:val="00C35013"/>
    <w:rsid w:val="00C3506B"/>
    <w:rsid w:val="00C3525B"/>
    <w:rsid w:val="00C352FA"/>
    <w:rsid w:val="00C3566A"/>
    <w:rsid w:val="00C3566B"/>
    <w:rsid w:val="00C35A08"/>
    <w:rsid w:val="00C35A42"/>
    <w:rsid w:val="00C35B23"/>
    <w:rsid w:val="00C35B41"/>
    <w:rsid w:val="00C35D4F"/>
    <w:rsid w:val="00C35D7F"/>
    <w:rsid w:val="00C35E16"/>
    <w:rsid w:val="00C36220"/>
    <w:rsid w:val="00C36346"/>
    <w:rsid w:val="00C36465"/>
    <w:rsid w:val="00C364C8"/>
    <w:rsid w:val="00C36713"/>
    <w:rsid w:val="00C36A72"/>
    <w:rsid w:val="00C36DAD"/>
    <w:rsid w:val="00C36E51"/>
    <w:rsid w:val="00C36FF4"/>
    <w:rsid w:val="00C37050"/>
    <w:rsid w:val="00C37493"/>
    <w:rsid w:val="00C375F2"/>
    <w:rsid w:val="00C378BA"/>
    <w:rsid w:val="00C3796E"/>
    <w:rsid w:val="00C37BD8"/>
    <w:rsid w:val="00C37F07"/>
    <w:rsid w:val="00C37F85"/>
    <w:rsid w:val="00C37F8D"/>
    <w:rsid w:val="00C40174"/>
    <w:rsid w:val="00C4018E"/>
    <w:rsid w:val="00C404D5"/>
    <w:rsid w:val="00C40547"/>
    <w:rsid w:val="00C40B7D"/>
    <w:rsid w:val="00C40D39"/>
    <w:rsid w:val="00C41102"/>
    <w:rsid w:val="00C41492"/>
    <w:rsid w:val="00C414D8"/>
    <w:rsid w:val="00C41866"/>
    <w:rsid w:val="00C41905"/>
    <w:rsid w:val="00C41A39"/>
    <w:rsid w:val="00C41CCF"/>
    <w:rsid w:val="00C42130"/>
    <w:rsid w:val="00C4255C"/>
    <w:rsid w:val="00C42784"/>
    <w:rsid w:val="00C42827"/>
    <w:rsid w:val="00C428B9"/>
    <w:rsid w:val="00C429E1"/>
    <w:rsid w:val="00C42EDF"/>
    <w:rsid w:val="00C4378C"/>
    <w:rsid w:val="00C437F2"/>
    <w:rsid w:val="00C439F0"/>
    <w:rsid w:val="00C43CE7"/>
    <w:rsid w:val="00C44189"/>
    <w:rsid w:val="00C4464F"/>
    <w:rsid w:val="00C447FB"/>
    <w:rsid w:val="00C449AE"/>
    <w:rsid w:val="00C44A7B"/>
    <w:rsid w:val="00C44ADA"/>
    <w:rsid w:val="00C44BBA"/>
    <w:rsid w:val="00C44EB5"/>
    <w:rsid w:val="00C44FC5"/>
    <w:rsid w:val="00C45425"/>
    <w:rsid w:val="00C45A9C"/>
    <w:rsid w:val="00C45AE2"/>
    <w:rsid w:val="00C464CD"/>
    <w:rsid w:val="00C46B53"/>
    <w:rsid w:val="00C470AA"/>
    <w:rsid w:val="00C47578"/>
    <w:rsid w:val="00C4797E"/>
    <w:rsid w:val="00C47AE8"/>
    <w:rsid w:val="00C47C73"/>
    <w:rsid w:val="00C50033"/>
    <w:rsid w:val="00C5004B"/>
    <w:rsid w:val="00C501C7"/>
    <w:rsid w:val="00C506EC"/>
    <w:rsid w:val="00C508B7"/>
    <w:rsid w:val="00C50EE3"/>
    <w:rsid w:val="00C5173D"/>
    <w:rsid w:val="00C518A0"/>
    <w:rsid w:val="00C51D11"/>
    <w:rsid w:val="00C52091"/>
    <w:rsid w:val="00C5257E"/>
    <w:rsid w:val="00C52C37"/>
    <w:rsid w:val="00C52D62"/>
    <w:rsid w:val="00C53071"/>
    <w:rsid w:val="00C531B4"/>
    <w:rsid w:val="00C532F9"/>
    <w:rsid w:val="00C53376"/>
    <w:rsid w:val="00C5382F"/>
    <w:rsid w:val="00C53E22"/>
    <w:rsid w:val="00C5463F"/>
    <w:rsid w:val="00C5490D"/>
    <w:rsid w:val="00C54B97"/>
    <w:rsid w:val="00C54C38"/>
    <w:rsid w:val="00C54C62"/>
    <w:rsid w:val="00C55188"/>
    <w:rsid w:val="00C55319"/>
    <w:rsid w:val="00C555FA"/>
    <w:rsid w:val="00C55ADC"/>
    <w:rsid w:val="00C55B06"/>
    <w:rsid w:val="00C55B31"/>
    <w:rsid w:val="00C55EF7"/>
    <w:rsid w:val="00C561B4"/>
    <w:rsid w:val="00C561E1"/>
    <w:rsid w:val="00C56328"/>
    <w:rsid w:val="00C5638E"/>
    <w:rsid w:val="00C5639A"/>
    <w:rsid w:val="00C56825"/>
    <w:rsid w:val="00C56918"/>
    <w:rsid w:val="00C569CA"/>
    <w:rsid w:val="00C56B50"/>
    <w:rsid w:val="00C56FDB"/>
    <w:rsid w:val="00C5703A"/>
    <w:rsid w:val="00C5707E"/>
    <w:rsid w:val="00C572AE"/>
    <w:rsid w:val="00C57CC6"/>
    <w:rsid w:val="00C57EBF"/>
    <w:rsid w:val="00C60065"/>
    <w:rsid w:val="00C601EB"/>
    <w:rsid w:val="00C60911"/>
    <w:rsid w:val="00C60C37"/>
    <w:rsid w:val="00C60E80"/>
    <w:rsid w:val="00C60EC1"/>
    <w:rsid w:val="00C61299"/>
    <w:rsid w:val="00C61319"/>
    <w:rsid w:val="00C61A5C"/>
    <w:rsid w:val="00C61A86"/>
    <w:rsid w:val="00C61D11"/>
    <w:rsid w:val="00C61F83"/>
    <w:rsid w:val="00C62027"/>
    <w:rsid w:val="00C62163"/>
    <w:rsid w:val="00C62997"/>
    <w:rsid w:val="00C62BE7"/>
    <w:rsid w:val="00C62C31"/>
    <w:rsid w:val="00C62DEF"/>
    <w:rsid w:val="00C633AB"/>
    <w:rsid w:val="00C6343A"/>
    <w:rsid w:val="00C63831"/>
    <w:rsid w:val="00C63958"/>
    <w:rsid w:val="00C63C82"/>
    <w:rsid w:val="00C63C98"/>
    <w:rsid w:val="00C63F16"/>
    <w:rsid w:val="00C64083"/>
    <w:rsid w:val="00C64334"/>
    <w:rsid w:val="00C64376"/>
    <w:rsid w:val="00C645BF"/>
    <w:rsid w:val="00C64626"/>
    <w:rsid w:val="00C647AD"/>
    <w:rsid w:val="00C64849"/>
    <w:rsid w:val="00C64BA7"/>
    <w:rsid w:val="00C64EDC"/>
    <w:rsid w:val="00C65354"/>
    <w:rsid w:val="00C65BB5"/>
    <w:rsid w:val="00C65BB8"/>
    <w:rsid w:val="00C65D24"/>
    <w:rsid w:val="00C65E26"/>
    <w:rsid w:val="00C65F58"/>
    <w:rsid w:val="00C65F5C"/>
    <w:rsid w:val="00C66141"/>
    <w:rsid w:val="00C6614D"/>
    <w:rsid w:val="00C66571"/>
    <w:rsid w:val="00C666DB"/>
    <w:rsid w:val="00C6674C"/>
    <w:rsid w:val="00C667F6"/>
    <w:rsid w:val="00C66916"/>
    <w:rsid w:val="00C66B89"/>
    <w:rsid w:val="00C66C34"/>
    <w:rsid w:val="00C66D58"/>
    <w:rsid w:val="00C66F14"/>
    <w:rsid w:val="00C67231"/>
    <w:rsid w:val="00C6729E"/>
    <w:rsid w:val="00C676BE"/>
    <w:rsid w:val="00C676CB"/>
    <w:rsid w:val="00C67B97"/>
    <w:rsid w:val="00C67C57"/>
    <w:rsid w:val="00C70259"/>
    <w:rsid w:val="00C7040D"/>
    <w:rsid w:val="00C70A67"/>
    <w:rsid w:val="00C70B8C"/>
    <w:rsid w:val="00C70F56"/>
    <w:rsid w:val="00C71133"/>
    <w:rsid w:val="00C71468"/>
    <w:rsid w:val="00C71750"/>
    <w:rsid w:val="00C717BD"/>
    <w:rsid w:val="00C71A94"/>
    <w:rsid w:val="00C71B7F"/>
    <w:rsid w:val="00C71E82"/>
    <w:rsid w:val="00C71F29"/>
    <w:rsid w:val="00C723AF"/>
    <w:rsid w:val="00C72777"/>
    <w:rsid w:val="00C72782"/>
    <w:rsid w:val="00C72999"/>
    <w:rsid w:val="00C72BD1"/>
    <w:rsid w:val="00C72D80"/>
    <w:rsid w:val="00C72E60"/>
    <w:rsid w:val="00C72EF5"/>
    <w:rsid w:val="00C732C5"/>
    <w:rsid w:val="00C734D6"/>
    <w:rsid w:val="00C7357D"/>
    <w:rsid w:val="00C736D0"/>
    <w:rsid w:val="00C73B26"/>
    <w:rsid w:val="00C740FD"/>
    <w:rsid w:val="00C74115"/>
    <w:rsid w:val="00C74157"/>
    <w:rsid w:val="00C7448E"/>
    <w:rsid w:val="00C744ED"/>
    <w:rsid w:val="00C7460A"/>
    <w:rsid w:val="00C748E2"/>
    <w:rsid w:val="00C749AC"/>
    <w:rsid w:val="00C74AC0"/>
    <w:rsid w:val="00C75004"/>
    <w:rsid w:val="00C755E8"/>
    <w:rsid w:val="00C75970"/>
    <w:rsid w:val="00C75AC4"/>
    <w:rsid w:val="00C75B22"/>
    <w:rsid w:val="00C75C9D"/>
    <w:rsid w:val="00C761CA"/>
    <w:rsid w:val="00C76A56"/>
    <w:rsid w:val="00C76A6B"/>
    <w:rsid w:val="00C76D8E"/>
    <w:rsid w:val="00C76EC5"/>
    <w:rsid w:val="00C77096"/>
    <w:rsid w:val="00C770E6"/>
    <w:rsid w:val="00C7731D"/>
    <w:rsid w:val="00C7745D"/>
    <w:rsid w:val="00C774C7"/>
    <w:rsid w:val="00C777B9"/>
    <w:rsid w:val="00C7799E"/>
    <w:rsid w:val="00C77A04"/>
    <w:rsid w:val="00C77C85"/>
    <w:rsid w:val="00C77DF7"/>
    <w:rsid w:val="00C77F7C"/>
    <w:rsid w:val="00C80238"/>
    <w:rsid w:val="00C802D7"/>
    <w:rsid w:val="00C80547"/>
    <w:rsid w:val="00C80CAB"/>
    <w:rsid w:val="00C81497"/>
    <w:rsid w:val="00C815FF"/>
    <w:rsid w:val="00C817A9"/>
    <w:rsid w:val="00C8198E"/>
    <w:rsid w:val="00C81B30"/>
    <w:rsid w:val="00C82387"/>
    <w:rsid w:val="00C825AF"/>
    <w:rsid w:val="00C82A17"/>
    <w:rsid w:val="00C82A94"/>
    <w:rsid w:val="00C82B8F"/>
    <w:rsid w:val="00C82CEB"/>
    <w:rsid w:val="00C831ED"/>
    <w:rsid w:val="00C83BBE"/>
    <w:rsid w:val="00C83BED"/>
    <w:rsid w:val="00C83E16"/>
    <w:rsid w:val="00C83F98"/>
    <w:rsid w:val="00C84186"/>
    <w:rsid w:val="00C8466C"/>
    <w:rsid w:val="00C846DB"/>
    <w:rsid w:val="00C84A52"/>
    <w:rsid w:val="00C850BB"/>
    <w:rsid w:val="00C8534D"/>
    <w:rsid w:val="00C8561F"/>
    <w:rsid w:val="00C85738"/>
    <w:rsid w:val="00C8576D"/>
    <w:rsid w:val="00C8591D"/>
    <w:rsid w:val="00C85E17"/>
    <w:rsid w:val="00C86028"/>
    <w:rsid w:val="00C8624E"/>
    <w:rsid w:val="00C86379"/>
    <w:rsid w:val="00C86486"/>
    <w:rsid w:val="00C864C3"/>
    <w:rsid w:val="00C864DB"/>
    <w:rsid w:val="00C8659F"/>
    <w:rsid w:val="00C869C9"/>
    <w:rsid w:val="00C86EA8"/>
    <w:rsid w:val="00C86F6F"/>
    <w:rsid w:val="00C870F0"/>
    <w:rsid w:val="00C874E1"/>
    <w:rsid w:val="00C8781D"/>
    <w:rsid w:val="00C87A2F"/>
    <w:rsid w:val="00C87BF9"/>
    <w:rsid w:val="00C901A9"/>
    <w:rsid w:val="00C904A4"/>
    <w:rsid w:val="00C905AC"/>
    <w:rsid w:val="00C90799"/>
    <w:rsid w:val="00C9094E"/>
    <w:rsid w:val="00C90966"/>
    <w:rsid w:val="00C90A58"/>
    <w:rsid w:val="00C90B43"/>
    <w:rsid w:val="00C90BDA"/>
    <w:rsid w:val="00C90C65"/>
    <w:rsid w:val="00C90C82"/>
    <w:rsid w:val="00C90D85"/>
    <w:rsid w:val="00C90F7A"/>
    <w:rsid w:val="00C91132"/>
    <w:rsid w:val="00C911A9"/>
    <w:rsid w:val="00C91707"/>
    <w:rsid w:val="00C917E1"/>
    <w:rsid w:val="00C918AF"/>
    <w:rsid w:val="00C91CFB"/>
    <w:rsid w:val="00C91F99"/>
    <w:rsid w:val="00C91FAC"/>
    <w:rsid w:val="00C9220C"/>
    <w:rsid w:val="00C92215"/>
    <w:rsid w:val="00C922BF"/>
    <w:rsid w:val="00C922C5"/>
    <w:rsid w:val="00C92352"/>
    <w:rsid w:val="00C92787"/>
    <w:rsid w:val="00C927C2"/>
    <w:rsid w:val="00C92C01"/>
    <w:rsid w:val="00C92C2A"/>
    <w:rsid w:val="00C92E1B"/>
    <w:rsid w:val="00C93015"/>
    <w:rsid w:val="00C9318C"/>
    <w:rsid w:val="00C931BA"/>
    <w:rsid w:val="00C931E0"/>
    <w:rsid w:val="00C93297"/>
    <w:rsid w:val="00C933B5"/>
    <w:rsid w:val="00C93C92"/>
    <w:rsid w:val="00C9409D"/>
    <w:rsid w:val="00C945EC"/>
    <w:rsid w:val="00C946BD"/>
    <w:rsid w:val="00C94C81"/>
    <w:rsid w:val="00C94E45"/>
    <w:rsid w:val="00C95300"/>
    <w:rsid w:val="00C95548"/>
    <w:rsid w:val="00C95730"/>
    <w:rsid w:val="00C9579E"/>
    <w:rsid w:val="00C95962"/>
    <w:rsid w:val="00C959CB"/>
    <w:rsid w:val="00C95CD4"/>
    <w:rsid w:val="00C964B1"/>
    <w:rsid w:val="00C9688C"/>
    <w:rsid w:val="00C969CE"/>
    <w:rsid w:val="00C96D6D"/>
    <w:rsid w:val="00C96FE0"/>
    <w:rsid w:val="00C97289"/>
    <w:rsid w:val="00C9731D"/>
    <w:rsid w:val="00C97681"/>
    <w:rsid w:val="00C97866"/>
    <w:rsid w:val="00C97928"/>
    <w:rsid w:val="00C9792E"/>
    <w:rsid w:val="00C97AF1"/>
    <w:rsid w:val="00C97B0A"/>
    <w:rsid w:val="00C97DF4"/>
    <w:rsid w:val="00C97FDE"/>
    <w:rsid w:val="00CA0465"/>
    <w:rsid w:val="00CA07C7"/>
    <w:rsid w:val="00CA09AA"/>
    <w:rsid w:val="00CA09B1"/>
    <w:rsid w:val="00CA0B41"/>
    <w:rsid w:val="00CA0B53"/>
    <w:rsid w:val="00CA0BAF"/>
    <w:rsid w:val="00CA0DCC"/>
    <w:rsid w:val="00CA114D"/>
    <w:rsid w:val="00CA1225"/>
    <w:rsid w:val="00CA1303"/>
    <w:rsid w:val="00CA17E2"/>
    <w:rsid w:val="00CA1806"/>
    <w:rsid w:val="00CA18C1"/>
    <w:rsid w:val="00CA18D2"/>
    <w:rsid w:val="00CA1C94"/>
    <w:rsid w:val="00CA1E55"/>
    <w:rsid w:val="00CA1EEF"/>
    <w:rsid w:val="00CA215C"/>
    <w:rsid w:val="00CA2406"/>
    <w:rsid w:val="00CA2919"/>
    <w:rsid w:val="00CA2C56"/>
    <w:rsid w:val="00CA3334"/>
    <w:rsid w:val="00CA3EE8"/>
    <w:rsid w:val="00CA47C0"/>
    <w:rsid w:val="00CA47D3"/>
    <w:rsid w:val="00CA4954"/>
    <w:rsid w:val="00CA4A3F"/>
    <w:rsid w:val="00CA4C14"/>
    <w:rsid w:val="00CA4FE7"/>
    <w:rsid w:val="00CA507B"/>
    <w:rsid w:val="00CA51A0"/>
    <w:rsid w:val="00CA5381"/>
    <w:rsid w:val="00CA5560"/>
    <w:rsid w:val="00CA5888"/>
    <w:rsid w:val="00CA58BD"/>
    <w:rsid w:val="00CA5DF1"/>
    <w:rsid w:val="00CA6000"/>
    <w:rsid w:val="00CA6164"/>
    <w:rsid w:val="00CA623F"/>
    <w:rsid w:val="00CA6644"/>
    <w:rsid w:val="00CA6688"/>
    <w:rsid w:val="00CA68E6"/>
    <w:rsid w:val="00CA6B5F"/>
    <w:rsid w:val="00CA6CF8"/>
    <w:rsid w:val="00CA6D56"/>
    <w:rsid w:val="00CA6FA2"/>
    <w:rsid w:val="00CA71D1"/>
    <w:rsid w:val="00CA73B2"/>
    <w:rsid w:val="00CA74E8"/>
    <w:rsid w:val="00CA7528"/>
    <w:rsid w:val="00CA757D"/>
    <w:rsid w:val="00CA77AF"/>
    <w:rsid w:val="00CB0154"/>
    <w:rsid w:val="00CB047F"/>
    <w:rsid w:val="00CB080E"/>
    <w:rsid w:val="00CB0C2A"/>
    <w:rsid w:val="00CB0F2D"/>
    <w:rsid w:val="00CB11BD"/>
    <w:rsid w:val="00CB1368"/>
    <w:rsid w:val="00CB1F2A"/>
    <w:rsid w:val="00CB2836"/>
    <w:rsid w:val="00CB28E4"/>
    <w:rsid w:val="00CB2F27"/>
    <w:rsid w:val="00CB2FB2"/>
    <w:rsid w:val="00CB38A8"/>
    <w:rsid w:val="00CB3989"/>
    <w:rsid w:val="00CB3CC4"/>
    <w:rsid w:val="00CB4108"/>
    <w:rsid w:val="00CB4326"/>
    <w:rsid w:val="00CB480A"/>
    <w:rsid w:val="00CB4B45"/>
    <w:rsid w:val="00CB4FA5"/>
    <w:rsid w:val="00CB5054"/>
    <w:rsid w:val="00CB5390"/>
    <w:rsid w:val="00CB550E"/>
    <w:rsid w:val="00CB5559"/>
    <w:rsid w:val="00CB558B"/>
    <w:rsid w:val="00CB58DD"/>
    <w:rsid w:val="00CB5A9F"/>
    <w:rsid w:val="00CB5AA1"/>
    <w:rsid w:val="00CB5B46"/>
    <w:rsid w:val="00CB5E8C"/>
    <w:rsid w:val="00CB5EF8"/>
    <w:rsid w:val="00CB6343"/>
    <w:rsid w:val="00CB63AC"/>
    <w:rsid w:val="00CB656D"/>
    <w:rsid w:val="00CB67FB"/>
    <w:rsid w:val="00CB68B3"/>
    <w:rsid w:val="00CB6A61"/>
    <w:rsid w:val="00CB6A74"/>
    <w:rsid w:val="00CB6AB8"/>
    <w:rsid w:val="00CB6F9E"/>
    <w:rsid w:val="00CB7208"/>
    <w:rsid w:val="00CB7438"/>
    <w:rsid w:val="00CB7648"/>
    <w:rsid w:val="00CB7A0C"/>
    <w:rsid w:val="00CB7A4D"/>
    <w:rsid w:val="00CB7B6B"/>
    <w:rsid w:val="00CB7C07"/>
    <w:rsid w:val="00CB7F8A"/>
    <w:rsid w:val="00CC009C"/>
    <w:rsid w:val="00CC00B7"/>
    <w:rsid w:val="00CC0183"/>
    <w:rsid w:val="00CC026A"/>
    <w:rsid w:val="00CC034B"/>
    <w:rsid w:val="00CC07B1"/>
    <w:rsid w:val="00CC08AC"/>
    <w:rsid w:val="00CC0AA7"/>
    <w:rsid w:val="00CC0D81"/>
    <w:rsid w:val="00CC0E56"/>
    <w:rsid w:val="00CC0E6B"/>
    <w:rsid w:val="00CC10E8"/>
    <w:rsid w:val="00CC1218"/>
    <w:rsid w:val="00CC145E"/>
    <w:rsid w:val="00CC172A"/>
    <w:rsid w:val="00CC187D"/>
    <w:rsid w:val="00CC1A18"/>
    <w:rsid w:val="00CC1C32"/>
    <w:rsid w:val="00CC1C42"/>
    <w:rsid w:val="00CC1D7A"/>
    <w:rsid w:val="00CC1E3E"/>
    <w:rsid w:val="00CC1E40"/>
    <w:rsid w:val="00CC21B4"/>
    <w:rsid w:val="00CC2559"/>
    <w:rsid w:val="00CC27F5"/>
    <w:rsid w:val="00CC2D18"/>
    <w:rsid w:val="00CC2EFE"/>
    <w:rsid w:val="00CC35DE"/>
    <w:rsid w:val="00CC3E8C"/>
    <w:rsid w:val="00CC3EFF"/>
    <w:rsid w:val="00CC400F"/>
    <w:rsid w:val="00CC4365"/>
    <w:rsid w:val="00CC4422"/>
    <w:rsid w:val="00CC442E"/>
    <w:rsid w:val="00CC4BC5"/>
    <w:rsid w:val="00CC4C5E"/>
    <w:rsid w:val="00CC4CCF"/>
    <w:rsid w:val="00CC4D88"/>
    <w:rsid w:val="00CC4F58"/>
    <w:rsid w:val="00CC57AE"/>
    <w:rsid w:val="00CC5A4E"/>
    <w:rsid w:val="00CC606C"/>
    <w:rsid w:val="00CC6728"/>
    <w:rsid w:val="00CC6B0F"/>
    <w:rsid w:val="00CC6BAB"/>
    <w:rsid w:val="00CC6C99"/>
    <w:rsid w:val="00CC6D8B"/>
    <w:rsid w:val="00CC6F5D"/>
    <w:rsid w:val="00CC6FE1"/>
    <w:rsid w:val="00CC728B"/>
    <w:rsid w:val="00CC7356"/>
    <w:rsid w:val="00CC739C"/>
    <w:rsid w:val="00CC74D5"/>
    <w:rsid w:val="00CC7A6D"/>
    <w:rsid w:val="00CC7BBF"/>
    <w:rsid w:val="00CC7BD9"/>
    <w:rsid w:val="00CC7DF5"/>
    <w:rsid w:val="00CD00C1"/>
    <w:rsid w:val="00CD0209"/>
    <w:rsid w:val="00CD04B6"/>
    <w:rsid w:val="00CD04FE"/>
    <w:rsid w:val="00CD0566"/>
    <w:rsid w:val="00CD0740"/>
    <w:rsid w:val="00CD0768"/>
    <w:rsid w:val="00CD08B7"/>
    <w:rsid w:val="00CD0FCC"/>
    <w:rsid w:val="00CD14CB"/>
    <w:rsid w:val="00CD179D"/>
    <w:rsid w:val="00CD197F"/>
    <w:rsid w:val="00CD1DC9"/>
    <w:rsid w:val="00CD1E74"/>
    <w:rsid w:val="00CD1FF0"/>
    <w:rsid w:val="00CD20F7"/>
    <w:rsid w:val="00CD223B"/>
    <w:rsid w:val="00CD23A4"/>
    <w:rsid w:val="00CD2585"/>
    <w:rsid w:val="00CD25A6"/>
    <w:rsid w:val="00CD273C"/>
    <w:rsid w:val="00CD2809"/>
    <w:rsid w:val="00CD283A"/>
    <w:rsid w:val="00CD29A6"/>
    <w:rsid w:val="00CD2D11"/>
    <w:rsid w:val="00CD2DAE"/>
    <w:rsid w:val="00CD2DCE"/>
    <w:rsid w:val="00CD309B"/>
    <w:rsid w:val="00CD3122"/>
    <w:rsid w:val="00CD317A"/>
    <w:rsid w:val="00CD325D"/>
    <w:rsid w:val="00CD3391"/>
    <w:rsid w:val="00CD3514"/>
    <w:rsid w:val="00CD357F"/>
    <w:rsid w:val="00CD38D9"/>
    <w:rsid w:val="00CD3D0C"/>
    <w:rsid w:val="00CD3E10"/>
    <w:rsid w:val="00CD3F09"/>
    <w:rsid w:val="00CD3FAF"/>
    <w:rsid w:val="00CD3FBF"/>
    <w:rsid w:val="00CD413C"/>
    <w:rsid w:val="00CD447F"/>
    <w:rsid w:val="00CD492B"/>
    <w:rsid w:val="00CD49D6"/>
    <w:rsid w:val="00CD4D99"/>
    <w:rsid w:val="00CD4E37"/>
    <w:rsid w:val="00CD4E95"/>
    <w:rsid w:val="00CD4EC5"/>
    <w:rsid w:val="00CD4F04"/>
    <w:rsid w:val="00CD516F"/>
    <w:rsid w:val="00CD5673"/>
    <w:rsid w:val="00CD56AC"/>
    <w:rsid w:val="00CD574B"/>
    <w:rsid w:val="00CD5A79"/>
    <w:rsid w:val="00CD5C02"/>
    <w:rsid w:val="00CD5DC7"/>
    <w:rsid w:val="00CD5EFF"/>
    <w:rsid w:val="00CD5F39"/>
    <w:rsid w:val="00CD5FD3"/>
    <w:rsid w:val="00CD61E3"/>
    <w:rsid w:val="00CD61FD"/>
    <w:rsid w:val="00CD6469"/>
    <w:rsid w:val="00CD6578"/>
    <w:rsid w:val="00CD6776"/>
    <w:rsid w:val="00CD679E"/>
    <w:rsid w:val="00CD6814"/>
    <w:rsid w:val="00CD6E0B"/>
    <w:rsid w:val="00CD787F"/>
    <w:rsid w:val="00CD797E"/>
    <w:rsid w:val="00CD7BA9"/>
    <w:rsid w:val="00CE01AE"/>
    <w:rsid w:val="00CE025E"/>
    <w:rsid w:val="00CE030D"/>
    <w:rsid w:val="00CE03B6"/>
    <w:rsid w:val="00CE05F2"/>
    <w:rsid w:val="00CE088A"/>
    <w:rsid w:val="00CE09FC"/>
    <w:rsid w:val="00CE0A8D"/>
    <w:rsid w:val="00CE0AD8"/>
    <w:rsid w:val="00CE0C33"/>
    <w:rsid w:val="00CE0CBF"/>
    <w:rsid w:val="00CE112E"/>
    <w:rsid w:val="00CE1162"/>
    <w:rsid w:val="00CE1225"/>
    <w:rsid w:val="00CE1284"/>
    <w:rsid w:val="00CE132D"/>
    <w:rsid w:val="00CE152F"/>
    <w:rsid w:val="00CE15D9"/>
    <w:rsid w:val="00CE15E3"/>
    <w:rsid w:val="00CE212D"/>
    <w:rsid w:val="00CE22B8"/>
    <w:rsid w:val="00CE253D"/>
    <w:rsid w:val="00CE2561"/>
    <w:rsid w:val="00CE282C"/>
    <w:rsid w:val="00CE2866"/>
    <w:rsid w:val="00CE2A7D"/>
    <w:rsid w:val="00CE2C1E"/>
    <w:rsid w:val="00CE2C7A"/>
    <w:rsid w:val="00CE3257"/>
    <w:rsid w:val="00CE35B7"/>
    <w:rsid w:val="00CE3F8F"/>
    <w:rsid w:val="00CE40BC"/>
    <w:rsid w:val="00CE43E4"/>
    <w:rsid w:val="00CE4B47"/>
    <w:rsid w:val="00CE4C40"/>
    <w:rsid w:val="00CE5120"/>
    <w:rsid w:val="00CE55E3"/>
    <w:rsid w:val="00CE56F8"/>
    <w:rsid w:val="00CE59AB"/>
    <w:rsid w:val="00CE5AB2"/>
    <w:rsid w:val="00CE5AC8"/>
    <w:rsid w:val="00CE5E50"/>
    <w:rsid w:val="00CE697C"/>
    <w:rsid w:val="00CE69F3"/>
    <w:rsid w:val="00CE6AD5"/>
    <w:rsid w:val="00CE6D40"/>
    <w:rsid w:val="00CE6E24"/>
    <w:rsid w:val="00CE74FF"/>
    <w:rsid w:val="00CE76BD"/>
    <w:rsid w:val="00CE79BC"/>
    <w:rsid w:val="00CE7A73"/>
    <w:rsid w:val="00CE7F7E"/>
    <w:rsid w:val="00CF02AC"/>
    <w:rsid w:val="00CF057C"/>
    <w:rsid w:val="00CF06E6"/>
    <w:rsid w:val="00CF09AF"/>
    <w:rsid w:val="00CF0AAB"/>
    <w:rsid w:val="00CF0E85"/>
    <w:rsid w:val="00CF129F"/>
    <w:rsid w:val="00CF14AB"/>
    <w:rsid w:val="00CF1669"/>
    <w:rsid w:val="00CF167A"/>
    <w:rsid w:val="00CF18AB"/>
    <w:rsid w:val="00CF1AA6"/>
    <w:rsid w:val="00CF1B40"/>
    <w:rsid w:val="00CF207C"/>
    <w:rsid w:val="00CF20C8"/>
    <w:rsid w:val="00CF233B"/>
    <w:rsid w:val="00CF23D5"/>
    <w:rsid w:val="00CF24F2"/>
    <w:rsid w:val="00CF2639"/>
    <w:rsid w:val="00CF277A"/>
    <w:rsid w:val="00CF2DB0"/>
    <w:rsid w:val="00CF2DD0"/>
    <w:rsid w:val="00CF2E11"/>
    <w:rsid w:val="00CF2E29"/>
    <w:rsid w:val="00CF2FBF"/>
    <w:rsid w:val="00CF308E"/>
    <w:rsid w:val="00CF33BA"/>
    <w:rsid w:val="00CF3816"/>
    <w:rsid w:val="00CF3BBC"/>
    <w:rsid w:val="00CF3F01"/>
    <w:rsid w:val="00CF4167"/>
    <w:rsid w:val="00CF4281"/>
    <w:rsid w:val="00CF4528"/>
    <w:rsid w:val="00CF46E1"/>
    <w:rsid w:val="00CF4756"/>
    <w:rsid w:val="00CF4D31"/>
    <w:rsid w:val="00CF50A9"/>
    <w:rsid w:val="00CF56B5"/>
    <w:rsid w:val="00CF56E4"/>
    <w:rsid w:val="00CF5987"/>
    <w:rsid w:val="00CF5A24"/>
    <w:rsid w:val="00CF5D40"/>
    <w:rsid w:val="00CF5D85"/>
    <w:rsid w:val="00CF61A3"/>
    <w:rsid w:val="00CF62F0"/>
    <w:rsid w:val="00CF6490"/>
    <w:rsid w:val="00CF66DE"/>
    <w:rsid w:val="00CF6848"/>
    <w:rsid w:val="00CF68E6"/>
    <w:rsid w:val="00CF6A2B"/>
    <w:rsid w:val="00CF6AF3"/>
    <w:rsid w:val="00CF6C9A"/>
    <w:rsid w:val="00CF6D53"/>
    <w:rsid w:val="00CF6EF8"/>
    <w:rsid w:val="00CF6F64"/>
    <w:rsid w:val="00CF7406"/>
    <w:rsid w:val="00CF748F"/>
    <w:rsid w:val="00CF75EA"/>
    <w:rsid w:val="00CF7620"/>
    <w:rsid w:val="00CF7C3E"/>
    <w:rsid w:val="00CF7CCF"/>
    <w:rsid w:val="00D00522"/>
    <w:rsid w:val="00D007D5"/>
    <w:rsid w:val="00D0084D"/>
    <w:rsid w:val="00D00B22"/>
    <w:rsid w:val="00D00B71"/>
    <w:rsid w:val="00D0167E"/>
    <w:rsid w:val="00D017EE"/>
    <w:rsid w:val="00D0182B"/>
    <w:rsid w:val="00D0186E"/>
    <w:rsid w:val="00D01B38"/>
    <w:rsid w:val="00D01B68"/>
    <w:rsid w:val="00D01C45"/>
    <w:rsid w:val="00D01C73"/>
    <w:rsid w:val="00D01F49"/>
    <w:rsid w:val="00D01FEC"/>
    <w:rsid w:val="00D02014"/>
    <w:rsid w:val="00D02369"/>
    <w:rsid w:val="00D02C36"/>
    <w:rsid w:val="00D02E17"/>
    <w:rsid w:val="00D02F1A"/>
    <w:rsid w:val="00D0318A"/>
    <w:rsid w:val="00D0319D"/>
    <w:rsid w:val="00D03322"/>
    <w:rsid w:val="00D03390"/>
    <w:rsid w:val="00D04394"/>
    <w:rsid w:val="00D0482E"/>
    <w:rsid w:val="00D04FC8"/>
    <w:rsid w:val="00D05393"/>
    <w:rsid w:val="00D054C9"/>
    <w:rsid w:val="00D05793"/>
    <w:rsid w:val="00D05FD4"/>
    <w:rsid w:val="00D06088"/>
    <w:rsid w:val="00D060FD"/>
    <w:rsid w:val="00D06330"/>
    <w:rsid w:val="00D064B0"/>
    <w:rsid w:val="00D0650D"/>
    <w:rsid w:val="00D0669F"/>
    <w:rsid w:val="00D0675C"/>
    <w:rsid w:val="00D06800"/>
    <w:rsid w:val="00D06A2C"/>
    <w:rsid w:val="00D06B22"/>
    <w:rsid w:val="00D06B64"/>
    <w:rsid w:val="00D06DED"/>
    <w:rsid w:val="00D06F3C"/>
    <w:rsid w:val="00D0735B"/>
    <w:rsid w:val="00D07556"/>
    <w:rsid w:val="00D07600"/>
    <w:rsid w:val="00D078A9"/>
    <w:rsid w:val="00D078C9"/>
    <w:rsid w:val="00D07DCA"/>
    <w:rsid w:val="00D10318"/>
    <w:rsid w:val="00D1034D"/>
    <w:rsid w:val="00D105EB"/>
    <w:rsid w:val="00D10721"/>
    <w:rsid w:val="00D108F0"/>
    <w:rsid w:val="00D10ED8"/>
    <w:rsid w:val="00D1114D"/>
    <w:rsid w:val="00D1137C"/>
    <w:rsid w:val="00D115F3"/>
    <w:rsid w:val="00D117D0"/>
    <w:rsid w:val="00D11857"/>
    <w:rsid w:val="00D11873"/>
    <w:rsid w:val="00D11AC5"/>
    <w:rsid w:val="00D11C73"/>
    <w:rsid w:val="00D11CA1"/>
    <w:rsid w:val="00D11D50"/>
    <w:rsid w:val="00D11E3F"/>
    <w:rsid w:val="00D11EEE"/>
    <w:rsid w:val="00D11FAE"/>
    <w:rsid w:val="00D123A2"/>
    <w:rsid w:val="00D12440"/>
    <w:rsid w:val="00D12487"/>
    <w:rsid w:val="00D12550"/>
    <w:rsid w:val="00D12687"/>
    <w:rsid w:val="00D126E6"/>
    <w:rsid w:val="00D12B75"/>
    <w:rsid w:val="00D12E7C"/>
    <w:rsid w:val="00D12FF7"/>
    <w:rsid w:val="00D137FE"/>
    <w:rsid w:val="00D13880"/>
    <w:rsid w:val="00D13992"/>
    <w:rsid w:val="00D139CB"/>
    <w:rsid w:val="00D13BBC"/>
    <w:rsid w:val="00D13CCD"/>
    <w:rsid w:val="00D14204"/>
    <w:rsid w:val="00D1439A"/>
    <w:rsid w:val="00D143C5"/>
    <w:rsid w:val="00D14F9D"/>
    <w:rsid w:val="00D150A7"/>
    <w:rsid w:val="00D15442"/>
    <w:rsid w:val="00D15514"/>
    <w:rsid w:val="00D15577"/>
    <w:rsid w:val="00D15B1D"/>
    <w:rsid w:val="00D15C5E"/>
    <w:rsid w:val="00D15D5B"/>
    <w:rsid w:val="00D15D9D"/>
    <w:rsid w:val="00D15EA4"/>
    <w:rsid w:val="00D15EAF"/>
    <w:rsid w:val="00D16002"/>
    <w:rsid w:val="00D16077"/>
    <w:rsid w:val="00D16158"/>
    <w:rsid w:val="00D1624D"/>
    <w:rsid w:val="00D1643D"/>
    <w:rsid w:val="00D167B2"/>
    <w:rsid w:val="00D16BA8"/>
    <w:rsid w:val="00D16FBB"/>
    <w:rsid w:val="00D17072"/>
    <w:rsid w:val="00D174E5"/>
    <w:rsid w:val="00D17BCB"/>
    <w:rsid w:val="00D17F37"/>
    <w:rsid w:val="00D20171"/>
    <w:rsid w:val="00D20253"/>
    <w:rsid w:val="00D20267"/>
    <w:rsid w:val="00D202D3"/>
    <w:rsid w:val="00D20339"/>
    <w:rsid w:val="00D203A4"/>
    <w:rsid w:val="00D20F77"/>
    <w:rsid w:val="00D21083"/>
    <w:rsid w:val="00D2109E"/>
    <w:rsid w:val="00D2130E"/>
    <w:rsid w:val="00D215E6"/>
    <w:rsid w:val="00D21708"/>
    <w:rsid w:val="00D2171B"/>
    <w:rsid w:val="00D217CE"/>
    <w:rsid w:val="00D21AC7"/>
    <w:rsid w:val="00D21B15"/>
    <w:rsid w:val="00D21F5C"/>
    <w:rsid w:val="00D22024"/>
    <w:rsid w:val="00D22148"/>
    <w:rsid w:val="00D222A3"/>
    <w:rsid w:val="00D22B75"/>
    <w:rsid w:val="00D22D2B"/>
    <w:rsid w:val="00D23205"/>
    <w:rsid w:val="00D234A3"/>
    <w:rsid w:val="00D23556"/>
    <w:rsid w:val="00D23660"/>
    <w:rsid w:val="00D2390D"/>
    <w:rsid w:val="00D23A34"/>
    <w:rsid w:val="00D23B89"/>
    <w:rsid w:val="00D23CE2"/>
    <w:rsid w:val="00D23EAA"/>
    <w:rsid w:val="00D24A77"/>
    <w:rsid w:val="00D25077"/>
    <w:rsid w:val="00D25160"/>
    <w:rsid w:val="00D254C3"/>
    <w:rsid w:val="00D25645"/>
    <w:rsid w:val="00D2576D"/>
    <w:rsid w:val="00D25780"/>
    <w:rsid w:val="00D25A3A"/>
    <w:rsid w:val="00D25F27"/>
    <w:rsid w:val="00D261FB"/>
    <w:rsid w:val="00D26283"/>
    <w:rsid w:val="00D263B5"/>
    <w:rsid w:val="00D26586"/>
    <w:rsid w:val="00D268C4"/>
    <w:rsid w:val="00D26A9E"/>
    <w:rsid w:val="00D26DBE"/>
    <w:rsid w:val="00D26E0D"/>
    <w:rsid w:val="00D27286"/>
    <w:rsid w:val="00D273AC"/>
    <w:rsid w:val="00D279E4"/>
    <w:rsid w:val="00D27BB6"/>
    <w:rsid w:val="00D27DD4"/>
    <w:rsid w:val="00D27F01"/>
    <w:rsid w:val="00D300EF"/>
    <w:rsid w:val="00D3064A"/>
    <w:rsid w:val="00D30C46"/>
    <w:rsid w:val="00D30FC7"/>
    <w:rsid w:val="00D31211"/>
    <w:rsid w:val="00D31B2B"/>
    <w:rsid w:val="00D31B69"/>
    <w:rsid w:val="00D31B73"/>
    <w:rsid w:val="00D31B9F"/>
    <w:rsid w:val="00D31BD9"/>
    <w:rsid w:val="00D31BEA"/>
    <w:rsid w:val="00D31C84"/>
    <w:rsid w:val="00D31DC4"/>
    <w:rsid w:val="00D3211C"/>
    <w:rsid w:val="00D32218"/>
    <w:rsid w:val="00D32696"/>
    <w:rsid w:val="00D327E4"/>
    <w:rsid w:val="00D32B6E"/>
    <w:rsid w:val="00D33313"/>
    <w:rsid w:val="00D33410"/>
    <w:rsid w:val="00D33AB3"/>
    <w:rsid w:val="00D33AFC"/>
    <w:rsid w:val="00D3410B"/>
    <w:rsid w:val="00D344C9"/>
    <w:rsid w:val="00D34C49"/>
    <w:rsid w:val="00D34C53"/>
    <w:rsid w:val="00D34DFF"/>
    <w:rsid w:val="00D34E12"/>
    <w:rsid w:val="00D35089"/>
    <w:rsid w:val="00D350C0"/>
    <w:rsid w:val="00D35102"/>
    <w:rsid w:val="00D353FF"/>
    <w:rsid w:val="00D358F9"/>
    <w:rsid w:val="00D35C45"/>
    <w:rsid w:val="00D35E1B"/>
    <w:rsid w:val="00D3609F"/>
    <w:rsid w:val="00D3610A"/>
    <w:rsid w:val="00D361C5"/>
    <w:rsid w:val="00D36405"/>
    <w:rsid w:val="00D3646C"/>
    <w:rsid w:val="00D3668C"/>
    <w:rsid w:val="00D369EA"/>
    <w:rsid w:val="00D36BAF"/>
    <w:rsid w:val="00D36C8E"/>
    <w:rsid w:val="00D36CBE"/>
    <w:rsid w:val="00D37994"/>
    <w:rsid w:val="00D37C2D"/>
    <w:rsid w:val="00D40409"/>
    <w:rsid w:val="00D404CE"/>
    <w:rsid w:val="00D4053F"/>
    <w:rsid w:val="00D406D1"/>
    <w:rsid w:val="00D40B18"/>
    <w:rsid w:val="00D40E25"/>
    <w:rsid w:val="00D40E73"/>
    <w:rsid w:val="00D40E78"/>
    <w:rsid w:val="00D41009"/>
    <w:rsid w:val="00D4145B"/>
    <w:rsid w:val="00D41492"/>
    <w:rsid w:val="00D41901"/>
    <w:rsid w:val="00D41AC9"/>
    <w:rsid w:val="00D41CD0"/>
    <w:rsid w:val="00D42068"/>
    <w:rsid w:val="00D421D9"/>
    <w:rsid w:val="00D422E4"/>
    <w:rsid w:val="00D42772"/>
    <w:rsid w:val="00D429DA"/>
    <w:rsid w:val="00D42B71"/>
    <w:rsid w:val="00D42D94"/>
    <w:rsid w:val="00D42EB5"/>
    <w:rsid w:val="00D43188"/>
    <w:rsid w:val="00D435FC"/>
    <w:rsid w:val="00D43888"/>
    <w:rsid w:val="00D43950"/>
    <w:rsid w:val="00D43D82"/>
    <w:rsid w:val="00D440D2"/>
    <w:rsid w:val="00D4429F"/>
    <w:rsid w:val="00D442FD"/>
    <w:rsid w:val="00D44336"/>
    <w:rsid w:val="00D447E0"/>
    <w:rsid w:val="00D448BD"/>
    <w:rsid w:val="00D44A5C"/>
    <w:rsid w:val="00D44DD4"/>
    <w:rsid w:val="00D44FE7"/>
    <w:rsid w:val="00D45581"/>
    <w:rsid w:val="00D455B2"/>
    <w:rsid w:val="00D45626"/>
    <w:rsid w:val="00D4599C"/>
    <w:rsid w:val="00D45BD0"/>
    <w:rsid w:val="00D45C69"/>
    <w:rsid w:val="00D464E9"/>
    <w:rsid w:val="00D466E5"/>
    <w:rsid w:val="00D467C7"/>
    <w:rsid w:val="00D46811"/>
    <w:rsid w:val="00D4688E"/>
    <w:rsid w:val="00D46AF4"/>
    <w:rsid w:val="00D46CA0"/>
    <w:rsid w:val="00D46D18"/>
    <w:rsid w:val="00D46EF7"/>
    <w:rsid w:val="00D46F2D"/>
    <w:rsid w:val="00D46FE7"/>
    <w:rsid w:val="00D47079"/>
    <w:rsid w:val="00D470FE"/>
    <w:rsid w:val="00D471EF"/>
    <w:rsid w:val="00D475CC"/>
    <w:rsid w:val="00D477E2"/>
    <w:rsid w:val="00D479EA"/>
    <w:rsid w:val="00D50424"/>
    <w:rsid w:val="00D5044A"/>
    <w:rsid w:val="00D50762"/>
    <w:rsid w:val="00D50AF0"/>
    <w:rsid w:val="00D50F95"/>
    <w:rsid w:val="00D5102A"/>
    <w:rsid w:val="00D5104C"/>
    <w:rsid w:val="00D513F0"/>
    <w:rsid w:val="00D51565"/>
    <w:rsid w:val="00D519D9"/>
    <w:rsid w:val="00D51A56"/>
    <w:rsid w:val="00D51AAF"/>
    <w:rsid w:val="00D51F84"/>
    <w:rsid w:val="00D51FC9"/>
    <w:rsid w:val="00D52200"/>
    <w:rsid w:val="00D52613"/>
    <w:rsid w:val="00D52758"/>
    <w:rsid w:val="00D5294C"/>
    <w:rsid w:val="00D52B6A"/>
    <w:rsid w:val="00D52CCC"/>
    <w:rsid w:val="00D52E94"/>
    <w:rsid w:val="00D533F7"/>
    <w:rsid w:val="00D53768"/>
    <w:rsid w:val="00D53C63"/>
    <w:rsid w:val="00D53E0D"/>
    <w:rsid w:val="00D54159"/>
    <w:rsid w:val="00D543FC"/>
    <w:rsid w:val="00D546BA"/>
    <w:rsid w:val="00D54741"/>
    <w:rsid w:val="00D5499B"/>
    <w:rsid w:val="00D54C59"/>
    <w:rsid w:val="00D54D50"/>
    <w:rsid w:val="00D54D88"/>
    <w:rsid w:val="00D55115"/>
    <w:rsid w:val="00D551FB"/>
    <w:rsid w:val="00D55218"/>
    <w:rsid w:val="00D5521C"/>
    <w:rsid w:val="00D552BA"/>
    <w:rsid w:val="00D5539F"/>
    <w:rsid w:val="00D554E6"/>
    <w:rsid w:val="00D55570"/>
    <w:rsid w:val="00D556BD"/>
    <w:rsid w:val="00D55723"/>
    <w:rsid w:val="00D5581F"/>
    <w:rsid w:val="00D558AC"/>
    <w:rsid w:val="00D558F5"/>
    <w:rsid w:val="00D55B68"/>
    <w:rsid w:val="00D55C37"/>
    <w:rsid w:val="00D56234"/>
    <w:rsid w:val="00D56330"/>
    <w:rsid w:val="00D56377"/>
    <w:rsid w:val="00D563C2"/>
    <w:rsid w:val="00D56450"/>
    <w:rsid w:val="00D56C31"/>
    <w:rsid w:val="00D56D65"/>
    <w:rsid w:val="00D56DCD"/>
    <w:rsid w:val="00D56F95"/>
    <w:rsid w:val="00D57070"/>
    <w:rsid w:val="00D572B2"/>
    <w:rsid w:val="00D572CF"/>
    <w:rsid w:val="00D574CF"/>
    <w:rsid w:val="00D57583"/>
    <w:rsid w:val="00D57721"/>
    <w:rsid w:val="00D578C5"/>
    <w:rsid w:val="00D57C20"/>
    <w:rsid w:val="00D57D9E"/>
    <w:rsid w:val="00D57F0A"/>
    <w:rsid w:val="00D600BE"/>
    <w:rsid w:val="00D60177"/>
    <w:rsid w:val="00D60207"/>
    <w:rsid w:val="00D602BA"/>
    <w:rsid w:val="00D6065D"/>
    <w:rsid w:val="00D60693"/>
    <w:rsid w:val="00D607F5"/>
    <w:rsid w:val="00D609A8"/>
    <w:rsid w:val="00D60AD2"/>
    <w:rsid w:val="00D60B53"/>
    <w:rsid w:val="00D60BCB"/>
    <w:rsid w:val="00D60CB2"/>
    <w:rsid w:val="00D60DD4"/>
    <w:rsid w:val="00D60E21"/>
    <w:rsid w:val="00D60FA7"/>
    <w:rsid w:val="00D60FA9"/>
    <w:rsid w:val="00D613B8"/>
    <w:rsid w:val="00D613CF"/>
    <w:rsid w:val="00D617F2"/>
    <w:rsid w:val="00D61ED4"/>
    <w:rsid w:val="00D62216"/>
    <w:rsid w:val="00D62243"/>
    <w:rsid w:val="00D62297"/>
    <w:rsid w:val="00D62462"/>
    <w:rsid w:val="00D626C4"/>
    <w:rsid w:val="00D62730"/>
    <w:rsid w:val="00D6278F"/>
    <w:rsid w:val="00D62949"/>
    <w:rsid w:val="00D62DEB"/>
    <w:rsid w:val="00D62DEC"/>
    <w:rsid w:val="00D6302F"/>
    <w:rsid w:val="00D6321B"/>
    <w:rsid w:val="00D63257"/>
    <w:rsid w:val="00D632DD"/>
    <w:rsid w:val="00D637D5"/>
    <w:rsid w:val="00D63939"/>
    <w:rsid w:val="00D639EC"/>
    <w:rsid w:val="00D63B3B"/>
    <w:rsid w:val="00D63BAD"/>
    <w:rsid w:val="00D63C5F"/>
    <w:rsid w:val="00D63E65"/>
    <w:rsid w:val="00D6410E"/>
    <w:rsid w:val="00D6420E"/>
    <w:rsid w:val="00D6433E"/>
    <w:rsid w:val="00D64346"/>
    <w:rsid w:val="00D6447E"/>
    <w:rsid w:val="00D647F9"/>
    <w:rsid w:val="00D6485C"/>
    <w:rsid w:val="00D64B12"/>
    <w:rsid w:val="00D64B16"/>
    <w:rsid w:val="00D64BB4"/>
    <w:rsid w:val="00D64CB8"/>
    <w:rsid w:val="00D6502E"/>
    <w:rsid w:val="00D65404"/>
    <w:rsid w:val="00D65550"/>
    <w:rsid w:val="00D6575A"/>
    <w:rsid w:val="00D65837"/>
    <w:rsid w:val="00D658B2"/>
    <w:rsid w:val="00D65A2F"/>
    <w:rsid w:val="00D65AAD"/>
    <w:rsid w:val="00D66022"/>
    <w:rsid w:val="00D66065"/>
    <w:rsid w:val="00D660D7"/>
    <w:rsid w:val="00D662E2"/>
    <w:rsid w:val="00D66DAA"/>
    <w:rsid w:val="00D66DF5"/>
    <w:rsid w:val="00D6705F"/>
    <w:rsid w:val="00D6764E"/>
    <w:rsid w:val="00D67B67"/>
    <w:rsid w:val="00D67ECB"/>
    <w:rsid w:val="00D700AB"/>
    <w:rsid w:val="00D7010A"/>
    <w:rsid w:val="00D703E9"/>
    <w:rsid w:val="00D7040B"/>
    <w:rsid w:val="00D7076F"/>
    <w:rsid w:val="00D7090F"/>
    <w:rsid w:val="00D70F5E"/>
    <w:rsid w:val="00D70F87"/>
    <w:rsid w:val="00D7123A"/>
    <w:rsid w:val="00D71554"/>
    <w:rsid w:val="00D71BC6"/>
    <w:rsid w:val="00D722B3"/>
    <w:rsid w:val="00D7269D"/>
    <w:rsid w:val="00D7283A"/>
    <w:rsid w:val="00D72B6D"/>
    <w:rsid w:val="00D72C73"/>
    <w:rsid w:val="00D72D7C"/>
    <w:rsid w:val="00D72E80"/>
    <w:rsid w:val="00D73347"/>
    <w:rsid w:val="00D73682"/>
    <w:rsid w:val="00D73A3C"/>
    <w:rsid w:val="00D73A6B"/>
    <w:rsid w:val="00D73B8A"/>
    <w:rsid w:val="00D73C60"/>
    <w:rsid w:val="00D73DAD"/>
    <w:rsid w:val="00D73E0D"/>
    <w:rsid w:val="00D7440E"/>
    <w:rsid w:val="00D74461"/>
    <w:rsid w:val="00D7480B"/>
    <w:rsid w:val="00D748B6"/>
    <w:rsid w:val="00D74AF7"/>
    <w:rsid w:val="00D74B46"/>
    <w:rsid w:val="00D74EA0"/>
    <w:rsid w:val="00D7505F"/>
    <w:rsid w:val="00D7568F"/>
    <w:rsid w:val="00D75843"/>
    <w:rsid w:val="00D758A0"/>
    <w:rsid w:val="00D758A1"/>
    <w:rsid w:val="00D75CD8"/>
    <w:rsid w:val="00D75CEC"/>
    <w:rsid w:val="00D75D87"/>
    <w:rsid w:val="00D75DE8"/>
    <w:rsid w:val="00D75E85"/>
    <w:rsid w:val="00D761CB"/>
    <w:rsid w:val="00D767EE"/>
    <w:rsid w:val="00D76933"/>
    <w:rsid w:val="00D76A4B"/>
    <w:rsid w:val="00D76AF1"/>
    <w:rsid w:val="00D76DDA"/>
    <w:rsid w:val="00D76DEE"/>
    <w:rsid w:val="00D76E83"/>
    <w:rsid w:val="00D771C9"/>
    <w:rsid w:val="00D77585"/>
    <w:rsid w:val="00D7772B"/>
    <w:rsid w:val="00D77B0A"/>
    <w:rsid w:val="00D77B6A"/>
    <w:rsid w:val="00D77C8D"/>
    <w:rsid w:val="00D800A1"/>
    <w:rsid w:val="00D8036A"/>
    <w:rsid w:val="00D806C9"/>
    <w:rsid w:val="00D809A6"/>
    <w:rsid w:val="00D80A2E"/>
    <w:rsid w:val="00D80AB8"/>
    <w:rsid w:val="00D80C93"/>
    <w:rsid w:val="00D80CCB"/>
    <w:rsid w:val="00D80D82"/>
    <w:rsid w:val="00D80F48"/>
    <w:rsid w:val="00D812E6"/>
    <w:rsid w:val="00D81307"/>
    <w:rsid w:val="00D813E0"/>
    <w:rsid w:val="00D817FD"/>
    <w:rsid w:val="00D81B9E"/>
    <w:rsid w:val="00D81E49"/>
    <w:rsid w:val="00D81E9C"/>
    <w:rsid w:val="00D820F3"/>
    <w:rsid w:val="00D829AC"/>
    <w:rsid w:val="00D829B5"/>
    <w:rsid w:val="00D82C31"/>
    <w:rsid w:val="00D83048"/>
    <w:rsid w:val="00D83401"/>
    <w:rsid w:val="00D835F4"/>
    <w:rsid w:val="00D83E4D"/>
    <w:rsid w:val="00D84098"/>
    <w:rsid w:val="00D84268"/>
    <w:rsid w:val="00D84352"/>
    <w:rsid w:val="00D84438"/>
    <w:rsid w:val="00D8446B"/>
    <w:rsid w:val="00D846C5"/>
    <w:rsid w:val="00D84EDC"/>
    <w:rsid w:val="00D84EF3"/>
    <w:rsid w:val="00D8519C"/>
    <w:rsid w:val="00D85A99"/>
    <w:rsid w:val="00D85C25"/>
    <w:rsid w:val="00D85E69"/>
    <w:rsid w:val="00D85FE3"/>
    <w:rsid w:val="00D8669F"/>
    <w:rsid w:val="00D867CD"/>
    <w:rsid w:val="00D86B37"/>
    <w:rsid w:val="00D86C05"/>
    <w:rsid w:val="00D86C73"/>
    <w:rsid w:val="00D86CBB"/>
    <w:rsid w:val="00D86ED1"/>
    <w:rsid w:val="00D870A2"/>
    <w:rsid w:val="00D87143"/>
    <w:rsid w:val="00D87154"/>
    <w:rsid w:val="00D87643"/>
    <w:rsid w:val="00D8778A"/>
    <w:rsid w:val="00D879C8"/>
    <w:rsid w:val="00D87DA3"/>
    <w:rsid w:val="00D87DB8"/>
    <w:rsid w:val="00D9014A"/>
    <w:rsid w:val="00D90343"/>
    <w:rsid w:val="00D90449"/>
    <w:rsid w:val="00D906F6"/>
    <w:rsid w:val="00D909E0"/>
    <w:rsid w:val="00D90C9D"/>
    <w:rsid w:val="00D90FC4"/>
    <w:rsid w:val="00D91009"/>
    <w:rsid w:val="00D91028"/>
    <w:rsid w:val="00D9114D"/>
    <w:rsid w:val="00D911A9"/>
    <w:rsid w:val="00D9120D"/>
    <w:rsid w:val="00D9126A"/>
    <w:rsid w:val="00D912DF"/>
    <w:rsid w:val="00D913F3"/>
    <w:rsid w:val="00D91C54"/>
    <w:rsid w:val="00D91D7C"/>
    <w:rsid w:val="00D91D8B"/>
    <w:rsid w:val="00D91E52"/>
    <w:rsid w:val="00D91E84"/>
    <w:rsid w:val="00D91F8C"/>
    <w:rsid w:val="00D92265"/>
    <w:rsid w:val="00D9230B"/>
    <w:rsid w:val="00D923B9"/>
    <w:rsid w:val="00D92558"/>
    <w:rsid w:val="00D92633"/>
    <w:rsid w:val="00D9265D"/>
    <w:rsid w:val="00D927B4"/>
    <w:rsid w:val="00D92CB4"/>
    <w:rsid w:val="00D92CBC"/>
    <w:rsid w:val="00D92DB9"/>
    <w:rsid w:val="00D92FD3"/>
    <w:rsid w:val="00D93112"/>
    <w:rsid w:val="00D931F2"/>
    <w:rsid w:val="00D941C4"/>
    <w:rsid w:val="00D948A0"/>
    <w:rsid w:val="00D94ADE"/>
    <w:rsid w:val="00D94BB0"/>
    <w:rsid w:val="00D94FF3"/>
    <w:rsid w:val="00D957C0"/>
    <w:rsid w:val="00D95936"/>
    <w:rsid w:val="00D95BF0"/>
    <w:rsid w:val="00D95BFF"/>
    <w:rsid w:val="00D96193"/>
    <w:rsid w:val="00D966BA"/>
    <w:rsid w:val="00D9680A"/>
    <w:rsid w:val="00D96821"/>
    <w:rsid w:val="00D96972"/>
    <w:rsid w:val="00D96A4F"/>
    <w:rsid w:val="00D96D9E"/>
    <w:rsid w:val="00D96DD2"/>
    <w:rsid w:val="00D97552"/>
    <w:rsid w:val="00D9792C"/>
    <w:rsid w:val="00D97DC1"/>
    <w:rsid w:val="00D97E86"/>
    <w:rsid w:val="00DA0085"/>
    <w:rsid w:val="00DA0C77"/>
    <w:rsid w:val="00DA0FC0"/>
    <w:rsid w:val="00DA10CE"/>
    <w:rsid w:val="00DA12DD"/>
    <w:rsid w:val="00DA17C7"/>
    <w:rsid w:val="00DA1D80"/>
    <w:rsid w:val="00DA1F1B"/>
    <w:rsid w:val="00DA2046"/>
    <w:rsid w:val="00DA225C"/>
    <w:rsid w:val="00DA22F3"/>
    <w:rsid w:val="00DA23D2"/>
    <w:rsid w:val="00DA26BD"/>
    <w:rsid w:val="00DA29C4"/>
    <w:rsid w:val="00DA2CD7"/>
    <w:rsid w:val="00DA2D90"/>
    <w:rsid w:val="00DA2E9D"/>
    <w:rsid w:val="00DA3041"/>
    <w:rsid w:val="00DA30D8"/>
    <w:rsid w:val="00DA35B4"/>
    <w:rsid w:val="00DA3B43"/>
    <w:rsid w:val="00DA3BE7"/>
    <w:rsid w:val="00DA3F00"/>
    <w:rsid w:val="00DA3FF5"/>
    <w:rsid w:val="00DA40A2"/>
    <w:rsid w:val="00DA43CA"/>
    <w:rsid w:val="00DA490B"/>
    <w:rsid w:val="00DA492A"/>
    <w:rsid w:val="00DA492C"/>
    <w:rsid w:val="00DA4981"/>
    <w:rsid w:val="00DA4D11"/>
    <w:rsid w:val="00DA4D3C"/>
    <w:rsid w:val="00DA4F1D"/>
    <w:rsid w:val="00DA5791"/>
    <w:rsid w:val="00DA5821"/>
    <w:rsid w:val="00DA5873"/>
    <w:rsid w:val="00DA5A53"/>
    <w:rsid w:val="00DA5B96"/>
    <w:rsid w:val="00DA5CA9"/>
    <w:rsid w:val="00DA5E7E"/>
    <w:rsid w:val="00DA60FF"/>
    <w:rsid w:val="00DA6173"/>
    <w:rsid w:val="00DA6276"/>
    <w:rsid w:val="00DA6421"/>
    <w:rsid w:val="00DA6F04"/>
    <w:rsid w:val="00DA6F70"/>
    <w:rsid w:val="00DA714A"/>
    <w:rsid w:val="00DA71AF"/>
    <w:rsid w:val="00DA727D"/>
    <w:rsid w:val="00DA73FB"/>
    <w:rsid w:val="00DA7A85"/>
    <w:rsid w:val="00DA7BC7"/>
    <w:rsid w:val="00DA7DFC"/>
    <w:rsid w:val="00DA7E4C"/>
    <w:rsid w:val="00DB0006"/>
    <w:rsid w:val="00DB0282"/>
    <w:rsid w:val="00DB047A"/>
    <w:rsid w:val="00DB0487"/>
    <w:rsid w:val="00DB0564"/>
    <w:rsid w:val="00DB06B7"/>
    <w:rsid w:val="00DB087E"/>
    <w:rsid w:val="00DB0983"/>
    <w:rsid w:val="00DB0B23"/>
    <w:rsid w:val="00DB0D3E"/>
    <w:rsid w:val="00DB125D"/>
    <w:rsid w:val="00DB1539"/>
    <w:rsid w:val="00DB17DA"/>
    <w:rsid w:val="00DB1A50"/>
    <w:rsid w:val="00DB1D38"/>
    <w:rsid w:val="00DB1F28"/>
    <w:rsid w:val="00DB1F98"/>
    <w:rsid w:val="00DB2228"/>
    <w:rsid w:val="00DB22C1"/>
    <w:rsid w:val="00DB22F7"/>
    <w:rsid w:val="00DB232C"/>
    <w:rsid w:val="00DB2551"/>
    <w:rsid w:val="00DB2676"/>
    <w:rsid w:val="00DB29CC"/>
    <w:rsid w:val="00DB2D02"/>
    <w:rsid w:val="00DB2D0E"/>
    <w:rsid w:val="00DB2D65"/>
    <w:rsid w:val="00DB2F35"/>
    <w:rsid w:val="00DB32E5"/>
    <w:rsid w:val="00DB34C7"/>
    <w:rsid w:val="00DB35C7"/>
    <w:rsid w:val="00DB38C5"/>
    <w:rsid w:val="00DB39DE"/>
    <w:rsid w:val="00DB3AD2"/>
    <w:rsid w:val="00DB3ADF"/>
    <w:rsid w:val="00DB3D52"/>
    <w:rsid w:val="00DB3DA8"/>
    <w:rsid w:val="00DB4164"/>
    <w:rsid w:val="00DB42C3"/>
    <w:rsid w:val="00DB42C9"/>
    <w:rsid w:val="00DB431E"/>
    <w:rsid w:val="00DB4322"/>
    <w:rsid w:val="00DB4560"/>
    <w:rsid w:val="00DB477C"/>
    <w:rsid w:val="00DB4904"/>
    <w:rsid w:val="00DB4BC7"/>
    <w:rsid w:val="00DB4D30"/>
    <w:rsid w:val="00DB4F9D"/>
    <w:rsid w:val="00DB571A"/>
    <w:rsid w:val="00DB5A21"/>
    <w:rsid w:val="00DB5BEA"/>
    <w:rsid w:val="00DB5DEB"/>
    <w:rsid w:val="00DB5EE5"/>
    <w:rsid w:val="00DB62A6"/>
    <w:rsid w:val="00DB64BB"/>
    <w:rsid w:val="00DB6500"/>
    <w:rsid w:val="00DB6598"/>
    <w:rsid w:val="00DB68FF"/>
    <w:rsid w:val="00DB69B1"/>
    <w:rsid w:val="00DB6A91"/>
    <w:rsid w:val="00DB6F70"/>
    <w:rsid w:val="00DB6FA9"/>
    <w:rsid w:val="00DB6FD9"/>
    <w:rsid w:val="00DB71FD"/>
    <w:rsid w:val="00DB7427"/>
    <w:rsid w:val="00DB749A"/>
    <w:rsid w:val="00DB798F"/>
    <w:rsid w:val="00DB79D9"/>
    <w:rsid w:val="00DB7E8C"/>
    <w:rsid w:val="00DB7ED1"/>
    <w:rsid w:val="00DB7F53"/>
    <w:rsid w:val="00DC04B3"/>
    <w:rsid w:val="00DC059C"/>
    <w:rsid w:val="00DC0709"/>
    <w:rsid w:val="00DC0715"/>
    <w:rsid w:val="00DC092D"/>
    <w:rsid w:val="00DC0A3C"/>
    <w:rsid w:val="00DC0E44"/>
    <w:rsid w:val="00DC0F93"/>
    <w:rsid w:val="00DC1384"/>
    <w:rsid w:val="00DC13D4"/>
    <w:rsid w:val="00DC1479"/>
    <w:rsid w:val="00DC1624"/>
    <w:rsid w:val="00DC1763"/>
    <w:rsid w:val="00DC17E4"/>
    <w:rsid w:val="00DC1804"/>
    <w:rsid w:val="00DC1B7C"/>
    <w:rsid w:val="00DC22B7"/>
    <w:rsid w:val="00DC24E6"/>
    <w:rsid w:val="00DC257F"/>
    <w:rsid w:val="00DC2898"/>
    <w:rsid w:val="00DC28A6"/>
    <w:rsid w:val="00DC28EC"/>
    <w:rsid w:val="00DC3D49"/>
    <w:rsid w:val="00DC3DE6"/>
    <w:rsid w:val="00DC3E1F"/>
    <w:rsid w:val="00DC3E9F"/>
    <w:rsid w:val="00DC4155"/>
    <w:rsid w:val="00DC4425"/>
    <w:rsid w:val="00DC44BA"/>
    <w:rsid w:val="00DC48F4"/>
    <w:rsid w:val="00DC4B72"/>
    <w:rsid w:val="00DC4D82"/>
    <w:rsid w:val="00DC4E2A"/>
    <w:rsid w:val="00DC4E9C"/>
    <w:rsid w:val="00DC522F"/>
    <w:rsid w:val="00DC5298"/>
    <w:rsid w:val="00DC5613"/>
    <w:rsid w:val="00DC588E"/>
    <w:rsid w:val="00DC5AE7"/>
    <w:rsid w:val="00DC5C46"/>
    <w:rsid w:val="00DC5C5B"/>
    <w:rsid w:val="00DC5CF8"/>
    <w:rsid w:val="00DC5D73"/>
    <w:rsid w:val="00DC60AE"/>
    <w:rsid w:val="00DC61B4"/>
    <w:rsid w:val="00DC65D8"/>
    <w:rsid w:val="00DC6A94"/>
    <w:rsid w:val="00DC6CC7"/>
    <w:rsid w:val="00DC7073"/>
    <w:rsid w:val="00DC722C"/>
    <w:rsid w:val="00DC765F"/>
    <w:rsid w:val="00DC7722"/>
    <w:rsid w:val="00DC7890"/>
    <w:rsid w:val="00DC7C14"/>
    <w:rsid w:val="00DC7CE1"/>
    <w:rsid w:val="00DC7EE1"/>
    <w:rsid w:val="00DD0060"/>
    <w:rsid w:val="00DD02C4"/>
    <w:rsid w:val="00DD03F2"/>
    <w:rsid w:val="00DD0913"/>
    <w:rsid w:val="00DD0C93"/>
    <w:rsid w:val="00DD11CF"/>
    <w:rsid w:val="00DD128A"/>
    <w:rsid w:val="00DD12B1"/>
    <w:rsid w:val="00DD12B5"/>
    <w:rsid w:val="00DD1422"/>
    <w:rsid w:val="00DD14A5"/>
    <w:rsid w:val="00DD1527"/>
    <w:rsid w:val="00DD16CA"/>
    <w:rsid w:val="00DD1773"/>
    <w:rsid w:val="00DD18F0"/>
    <w:rsid w:val="00DD1947"/>
    <w:rsid w:val="00DD19F3"/>
    <w:rsid w:val="00DD1A59"/>
    <w:rsid w:val="00DD1ED7"/>
    <w:rsid w:val="00DD2121"/>
    <w:rsid w:val="00DD2181"/>
    <w:rsid w:val="00DD2376"/>
    <w:rsid w:val="00DD242B"/>
    <w:rsid w:val="00DD25BD"/>
    <w:rsid w:val="00DD2A5B"/>
    <w:rsid w:val="00DD2FE5"/>
    <w:rsid w:val="00DD3401"/>
    <w:rsid w:val="00DD3430"/>
    <w:rsid w:val="00DD3480"/>
    <w:rsid w:val="00DD34D1"/>
    <w:rsid w:val="00DD34FD"/>
    <w:rsid w:val="00DD3508"/>
    <w:rsid w:val="00DD3565"/>
    <w:rsid w:val="00DD3CF2"/>
    <w:rsid w:val="00DD49D3"/>
    <w:rsid w:val="00DD4ABF"/>
    <w:rsid w:val="00DD4C55"/>
    <w:rsid w:val="00DD4F62"/>
    <w:rsid w:val="00DD4F8E"/>
    <w:rsid w:val="00DD56F7"/>
    <w:rsid w:val="00DD5840"/>
    <w:rsid w:val="00DD6241"/>
    <w:rsid w:val="00DD634C"/>
    <w:rsid w:val="00DD6396"/>
    <w:rsid w:val="00DD6544"/>
    <w:rsid w:val="00DD69FC"/>
    <w:rsid w:val="00DD6AAE"/>
    <w:rsid w:val="00DD6C70"/>
    <w:rsid w:val="00DD6C7F"/>
    <w:rsid w:val="00DD6CED"/>
    <w:rsid w:val="00DD6DA2"/>
    <w:rsid w:val="00DD6E2B"/>
    <w:rsid w:val="00DD6ED6"/>
    <w:rsid w:val="00DD6FB2"/>
    <w:rsid w:val="00DD73B8"/>
    <w:rsid w:val="00DD761C"/>
    <w:rsid w:val="00DD766A"/>
    <w:rsid w:val="00DD7DF3"/>
    <w:rsid w:val="00DE0171"/>
    <w:rsid w:val="00DE0180"/>
    <w:rsid w:val="00DE0333"/>
    <w:rsid w:val="00DE03D8"/>
    <w:rsid w:val="00DE0455"/>
    <w:rsid w:val="00DE04C9"/>
    <w:rsid w:val="00DE0558"/>
    <w:rsid w:val="00DE0F16"/>
    <w:rsid w:val="00DE0FA1"/>
    <w:rsid w:val="00DE10E0"/>
    <w:rsid w:val="00DE153F"/>
    <w:rsid w:val="00DE15D3"/>
    <w:rsid w:val="00DE17EF"/>
    <w:rsid w:val="00DE18E5"/>
    <w:rsid w:val="00DE2065"/>
    <w:rsid w:val="00DE21CF"/>
    <w:rsid w:val="00DE2646"/>
    <w:rsid w:val="00DE279F"/>
    <w:rsid w:val="00DE27F7"/>
    <w:rsid w:val="00DE2962"/>
    <w:rsid w:val="00DE29D3"/>
    <w:rsid w:val="00DE2D49"/>
    <w:rsid w:val="00DE2D4B"/>
    <w:rsid w:val="00DE2F1E"/>
    <w:rsid w:val="00DE3083"/>
    <w:rsid w:val="00DE34C4"/>
    <w:rsid w:val="00DE363A"/>
    <w:rsid w:val="00DE36B5"/>
    <w:rsid w:val="00DE3948"/>
    <w:rsid w:val="00DE3C85"/>
    <w:rsid w:val="00DE3D19"/>
    <w:rsid w:val="00DE3E0E"/>
    <w:rsid w:val="00DE3E7C"/>
    <w:rsid w:val="00DE3FBF"/>
    <w:rsid w:val="00DE4003"/>
    <w:rsid w:val="00DE429C"/>
    <w:rsid w:val="00DE43E5"/>
    <w:rsid w:val="00DE464E"/>
    <w:rsid w:val="00DE4664"/>
    <w:rsid w:val="00DE47CE"/>
    <w:rsid w:val="00DE480D"/>
    <w:rsid w:val="00DE4A9D"/>
    <w:rsid w:val="00DE4AC7"/>
    <w:rsid w:val="00DE4B0C"/>
    <w:rsid w:val="00DE4BBF"/>
    <w:rsid w:val="00DE4D74"/>
    <w:rsid w:val="00DE516B"/>
    <w:rsid w:val="00DE52DA"/>
    <w:rsid w:val="00DE54B6"/>
    <w:rsid w:val="00DE588B"/>
    <w:rsid w:val="00DE5B74"/>
    <w:rsid w:val="00DE6079"/>
    <w:rsid w:val="00DE61AA"/>
    <w:rsid w:val="00DE672B"/>
    <w:rsid w:val="00DE6884"/>
    <w:rsid w:val="00DE6F2F"/>
    <w:rsid w:val="00DE6F7C"/>
    <w:rsid w:val="00DE7012"/>
    <w:rsid w:val="00DE7028"/>
    <w:rsid w:val="00DE7294"/>
    <w:rsid w:val="00DE744B"/>
    <w:rsid w:val="00DE7990"/>
    <w:rsid w:val="00DE7A94"/>
    <w:rsid w:val="00DE7B38"/>
    <w:rsid w:val="00DE7D03"/>
    <w:rsid w:val="00DF02EC"/>
    <w:rsid w:val="00DF0452"/>
    <w:rsid w:val="00DF050C"/>
    <w:rsid w:val="00DF09E7"/>
    <w:rsid w:val="00DF0BB6"/>
    <w:rsid w:val="00DF0D33"/>
    <w:rsid w:val="00DF0E63"/>
    <w:rsid w:val="00DF1300"/>
    <w:rsid w:val="00DF1640"/>
    <w:rsid w:val="00DF1756"/>
    <w:rsid w:val="00DF18A3"/>
    <w:rsid w:val="00DF18FD"/>
    <w:rsid w:val="00DF19F6"/>
    <w:rsid w:val="00DF1ADA"/>
    <w:rsid w:val="00DF1B68"/>
    <w:rsid w:val="00DF1DE2"/>
    <w:rsid w:val="00DF1F47"/>
    <w:rsid w:val="00DF1FD6"/>
    <w:rsid w:val="00DF219A"/>
    <w:rsid w:val="00DF25B0"/>
    <w:rsid w:val="00DF2DDB"/>
    <w:rsid w:val="00DF2DF6"/>
    <w:rsid w:val="00DF2E6D"/>
    <w:rsid w:val="00DF3195"/>
    <w:rsid w:val="00DF32AF"/>
    <w:rsid w:val="00DF3307"/>
    <w:rsid w:val="00DF336D"/>
    <w:rsid w:val="00DF3406"/>
    <w:rsid w:val="00DF3997"/>
    <w:rsid w:val="00DF3A17"/>
    <w:rsid w:val="00DF3A6C"/>
    <w:rsid w:val="00DF3ADF"/>
    <w:rsid w:val="00DF3E28"/>
    <w:rsid w:val="00DF4158"/>
    <w:rsid w:val="00DF43A4"/>
    <w:rsid w:val="00DF43E8"/>
    <w:rsid w:val="00DF4430"/>
    <w:rsid w:val="00DF4474"/>
    <w:rsid w:val="00DF4537"/>
    <w:rsid w:val="00DF4802"/>
    <w:rsid w:val="00DF4920"/>
    <w:rsid w:val="00DF495B"/>
    <w:rsid w:val="00DF4A05"/>
    <w:rsid w:val="00DF4A07"/>
    <w:rsid w:val="00DF4C07"/>
    <w:rsid w:val="00DF4DEA"/>
    <w:rsid w:val="00DF4E4E"/>
    <w:rsid w:val="00DF4F19"/>
    <w:rsid w:val="00DF4FD3"/>
    <w:rsid w:val="00DF5049"/>
    <w:rsid w:val="00DF5075"/>
    <w:rsid w:val="00DF5270"/>
    <w:rsid w:val="00DF6014"/>
    <w:rsid w:val="00DF623A"/>
    <w:rsid w:val="00DF65B5"/>
    <w:rsid w:val="00DF6824"/>
    <w:rsid w:val="00DF6B3C"/>
    <w:rsid w:val="00DF6B85"/>
    <w:rsid w:val="00DF6BEC"/>
    <w:rsid w:val="00DF71F7"/>
    <w:rsid w:val="00DF7226"/>
    <w:rsid w:val="00DF7863"/>
    <w:rsid w:val="00DF7BD5"/>
    <w:rsid w:val="00DF7D00"/>
    <w:rsid w:val="00E00138"/>
    <w:rsid w:val="00E0026A"/>
    <w:rsid w:val="00E004D1"/>
    <w:rsid w:val="00E00885"/>
    <w:rsid w:val="00E00997"/>
    <w:rsid w:val="00E00A07"/>
    <w:rsid w:val="00E00EFF"/>
    <w:rsid w:val="00E00F7F"/>
    <w:rsid w:val="00E01175"/>
    <w:rsid w:val="00E01369"/>
    <w:rsid w:val="00E013F2"/>
    <w:rsid w:val="00E0140C"/>
    <w:rsid w:val="00E014BF"/>
    <w:rsid w:val="00E019EA"/>
    <w:rsid w:val="00E01A53"/>
    <w:rsid w:val="00E01A90"/>
    <w:rsid w:val="00E01B57"/>
    <w:rsid w:val="00E01FCB"/>
    <w:rsid w:val="00E021A3"/>
    <w:rsid w:val="00E02263"/>
    <w:rsid w:val="00E0236C"/>
    <w:rsid w:val="00E023A2"/>
    <w:rsid w:val="00E028E6"/>
    <w:rsid w:val="00E02C20"/>
    <w:rsid w:val="00E02DF8"/>
    <w:rsid w:val="00E032C1"/>
    <w:rsid w:val="00E03506"/>
    <w:rsid w:val="00E037A8"/>
    <w:rsid w:val="00E03806"/>
    <w:rsid w:val="00E03965"/>
    <w:rsid w:val="00E039C0"/>
    <w:rsid w:val="00E03A93"/>
    <w:rsid w:val="00E03DCC"/>
    <w:rsid w:val="00E041B7"/>
    <w:rsid w:val="00E046C1"/>
    <w:rsid w:val="00E049EC"/>
    <w:rsid w:val="00E04E08"/>
    <w:rsid w:val="00E04ED9"/>
    <w:rsid w:val="00E04EE6"/>
    <w:rsid w:val="00E04FDD"/>
    <w:rsid w:val="00E055E6"/>
    <w:rsid w:val="00E057AB"/>
    <w:rsid w:val="00E05A43"/>
    <w:rsid w:val="00E05B03"/>
    <w:rsid w:val="00E064F9"/>
    <w:rsid w:val="00E0683A"/>
    <w:rsid w:val="00E06AF4"/>
    <w:rsid w:val="00E06BA7"/>
    <w:rsid w:val="00E06BB8"/>
    <w:rsid w:val="00E06E12"/>
    <w:rsid w:val="00E07481"/>
    <w:rsid w:val="00E07623"/>
    <w:rsid w:val="00E07686"/>
    <w:rsid w:val="00E07856"/>
    <w:rsid w:val="00E079A8"/>
    <w:rsid w:val="00E07AA5"/>
    <w:rsid w:val="00E07E45"/>
    <w:rsid w:val="00E1007C"/>
    <w:rsid w:val="00E102BD"/>
    <w:rsid w:val="00E102F2"/>
    <w:rsid w:val="00E1039D"/>
    <w:rsid w:val="00E103F8"/>
    <w:rsid w:val="00E104DE"/>
    <w:rsid w:val="00E10695"/>
    <w:rsid w:val="00E1074E"/>
    <w:rsid w:val="00E10F62"/>
    <w:rsid w:val="00E1150B"/>
    <w:rsid w:val="00E117A0"/>
    <w:rsid w:val="00E11C75"/>
    <w:rsid w:val="00E11EB5"/>
    <w:rsid w:val="00E11EB8"/>
    <w:rsid w:val="00E1239E"/>
    <w:rsid w:val="00E125EE"/>
    <w:rsid w:val="00E12775"/>
    <w:rsid w:val="00E12A5A"/>
    <w:rsid w:val="00E12DAD"/>
    <w:rsid w:val="00E13428"/>
    <w:rsid w:val="00E134F4"/>
    <w:rsid w:val="00E136AE"/>
    <w:rsid w:val="00E139D0"/>
    <w:rsid w:val="00E13CAE"/>
    <w:rsid w:val="00E13D55"/>
    <w:rsid w:val="00E1411C"/>
    <w:rsid w:val="00E14271"/>
    <w:rsid w:val="00E14299"/>
    <w:rsid w:val="00E142C7"/>
    <w:rsid w:val="00E143F1"/>
    <w:rsid w:val="00E14519"/>
    <w:rsid w:val="00E14532"/>
    <w:rsid w:val="00E1459A"/>
    <w:rsid w:val="00E145E0"/>
    <w:rsid w:val="00E14650"/>
    <w:rsid w:val="00E14913"/>
    <w:rsid w:val="00E14952"/>
    <w:rsid w:val="00E14AE9"/>
    <w:rsid w:val="00E150B1"/>
    <w:rsid w:val="00E1520F"/>
    <w:rsid w:val="00E15352"/>
    <w:rsid w:val="00E154A1"/>
    <w:rsid w:val="00E15A48"/>
    <w:rsid w:val="00E15D19"/>
    <w:rsid w:val="00E15E44"/>
    <w:rsid w:val="00E1626E"/>
    <w:rsid w:val="00E163CB"/>
    <w:rsid w:val="00E164E8"/>
    <w:rsid w:val="00E1654E"/>
    <w:rsid w:val="00E166AC"/>
    <w:rsid w:val="00E167D4"/>
    <w:rsid w:val="00E16C41"/>
    <w:rsid w:val="00E17359"/>
    <w:rsid w:val="00E175FF"/>
    <w:rsid w:val="00E17720"/>
    <w:rsid w:val="00E17C3F"/>
    <w:rsid w:val="00E17CFB"/>
    <w:rsid w:val="00E17D79"/>
    <w:rsid w:val="00E17E40"/>
    <w:rsid w:val="00E200A8"/>
    <w:rsid w:val="00E202F9"/>
    <w:rsid w:val="00E203AC"/>
    <w:rsid w:val="00E204B7"/>
    <w:rsid w:val="00E20661"/>
    <w:rsid w:val="00E2075A"/>
    <w:rsid w:val="00E20862"/>
    <w:rsid w:val="00E2097E"/>
    <w:rsid w:val="00E20AD1"/>
    <w:rsid w:val="00E20C90"/>
    <w:rsid w:val="00E20D02"/>
    <w:rsid w:val="00E20E6F"/>
    <w:rsid w:val="00E20E8C"/>
    <w:rsid w:val="00E20EF6"/>
    <w:rsid w:val="00E20FB0"/>
    <w:rsid w:val="00E21431"/>
    <w:rsid w:val="00E214FB"/>
    <w:rsid w:val="00E216A5"/>
    <w:rsid w:val="00E21930"/>
    <w:rsid w:val="00E21CCC"/>
    <w:rsid w:val="00E21F70"/>
    <w:rsid w:val="00E21FD8"/>
    <w:rsid w:val="00E222DF"/>
    <w:rsid w:val="00E22485"/>
    <w:rsid w:val="00E224C9"/>
    <w:rsid w:val="00E22559"/>
    <w:rsid w:val="00E22658"/>
    <w:rsid w:val="00E226D4"/>
    <w:rsid w:val="00E229F7"/>
    <w:rsid w:val="00E22A10"/>
    <w:rsid w:val="00E22BB9"/>
    <w:rsid w:val="00E22D6C"/>
    <w:rsid w:val="00E22EE3"/>
    <w:rsid w:val="00E230B8"/>
    <w:rsid w:val="00E23179"/>
    <w:rsid w:val="00E23224"/>
    <w:rsid w:val="00E234C1"/>
    <w:rsid w:val="00E23654"/>
    <w:rsid w:val="00E23851"/>
    <w:rsid w:val="00E23ACC"/>
    <w:rsid w:val="00E23ADB"/>
    <w:rsid w:val="00E23B9C"/>
    <w:rsid w:val="00E23CD5"/>
    <w:rsid w:val="00E23E14"/>
    <w:rsid w:val="00E2446F"/>
    <w:rsid w:val="00E2452B"/>
    <w:rsid w:val="00E24955"/>
    <w:rsid w:val="00E24B86"/>
    <w:rsid w:val="00E24DA0"/>
    <w:rsid w:val="00E250DB"/>
    <w:rsid w:val="00E25ED0"/>
    <w:rsid w:val="00E25F49"/>
    <w:rsid w:val="00E2614A"/>
    <w:rsid w:val="00E2617B"/>
    <w:rsid w:val="00E261C8"/>
    <w:rsid w:val="00E26281"/>
    <w:rsid w:val="00E2690E"/>
    <w:rsid w:val="00E26A6F"/>
    <w:rsid w:val="00E26BB9"/>
    <w:rsid w:val="00E26DF7"/>
    <w:rsid w:val="00E26F48"/>
    <w:rsid w:val="00E2701D"/>
    <w:rsid w:val="00E272FE"/>
    <w:rsid w:val="00E27830"/>
    <w:rsid w:val="00E301E2"/>
    <w:rsid w:val="00E3020D"/>
    <w:rsid w:val="00E30517"/>
    <w:rsid w:val="00E3070A"/>
    <w:rsid w:val="00E30A72"/>
    <w:rsid w:val="00E30F7F"/>
    <w:rsid w:val="00E31371"/>
    <w:rsid w:val="00E31506"/>
    <w:rsid w:val="00E3167A"/>
    <w:rsid w:val="00E3231C"/>
    <w:rsid w:val="00E32705"/>
    <w:rsid w:val="00E327EE"/>
    <w:rsid w:val="00E32CF4"/>
    <w:rsid w:val="00E32E0E"/>
    <w:rsid w:val="00E33052"/>
    <w:rsid w:val="00E3310B"/>
    <w:rsid w:val="00E3325A"/>
    <w:rsid w:val="00E332FC"/>
    <w:rsid w:val="00E33802"/>
    <w:rsid w:val="00E33814"/>
    <w:rsid w:val="00E339C6"/>
    <w:rsid w:val="00E33A45"/>
    <w:rsid w:val="00E33BB9"/>
    <w:rsid w:val="00E33E4D"/>
    <w:rsid w:val="00E34253"/>
    <w:rsid w:val="00E34472"/>
    <w:rsid w:val="00E3457A"/>
    <w:rsid w:val="00E348A3"/>
    <w:rsid w:val="00E34F08"/>
    <w:rsid w:val="00E35113"/>
    <w:rsid w:val="00E35A1F"/>
    <w:rsid w:val="00E35F47"/>
    <w:rsid w:val="00E362BC"/>
    <w:rsid w:val="00E368EF"/>
    <w:rsid w:val="00E36977"/>
    <w:rsid w:val="00E36D0F"/>
    <w:rsid w:val="00E36E49"/>
    <w:rsid w:val="00E375F4"/>
    <w:rsid w:val="00E376CE"/>
    <w:rsid w:val="00E377BF"/>
    <w:rsid w:val="00E37C25"/>
    <w:rsid w:val="00E40362"/>
    <w:rsid w:val="00E40CEB"/>
    <w:rsid w:val="00E40D0B"/>
    <w:rsid w:val="00E40DAE"/>
    <w:rsid w:val="00E417C1"/>
    <w:rsid w:val="00E41A3E"/>
    <w:rsid w:val="00E41BEE"/>
    <w:rsid w:val="00E41D2F"/>
    <w:rsid w:val="00E420CB"/>
    <w:rsid w:val="00E42355"/>
    <w:rsid w:val="00E42A25"/>
    <w:rsid w:val="00E42FF3"/>
    <w:rsid w:val="00E432AE"/>
    <w:rsid w:val="00E43375"/>
    <w:rsid w:val="00E4342A"/>
    <w:rsid w:val="00E4349A"/>
    <w:rsid w:val="00E4356E"/>
    <w:rsid w:val="00E43731"/>
    <w:rsid w:val="00E43A1E"/>
    <w:rsid w:val="00E43F1E"/>
    <w:rsid w:val="00E43FBE"/>
    <w:rsid w:val="00E44077"/>
    <w:rsid w:val="00E44725"/>
    <w:rsid w:val="00E4484D"/>
    <w:rsid w:val="00E44C33"/>
    <w:rsid w:val="00E452D0"/>
    <w:rsid w:val="00E455AD"/>
    <w:rsid w:val="00E455D5"/>
    <w:rsid w:val="00E45785"/>
    <w:rsid w:val="00E45902"/>
    <w:rsid w:val="00E45A06"/>
    <w:rsid w:val="00E45A8F"/>
    <w:rsid w:val="00E45A9D"/>
    <w:rsid w:val="00E45C82"/>
    <w:rsid w:val="00E45FF4"/>
    <w:rsid w:val="00E460A1"/>
    <w:rsid w:val="00E46149"/>
    <w:rsid w:val="00E46809"/>
    <w:rsid w:val="00E46814"/>
    <w:rsid w:val="00E46833"/>
    <w:rsid w:val="00E4683C"/>
    <w:rsid w:val="00E4697D"/>
    <w:rsid w:val="00E46CC9"/>
    <w:rsid w:val="00E46E01"/>
    <w:rsid w:val="00E4720D"/>
    <w:rsid w:val="00E47861"/>
    <w:rsid w:val="00E47878"/>
    <w:rsid w:val="00E47AB4"/>
    <w:rsid w:val="00E47B8B"/>
    <w:rsid w:val="00E47D5F"/>
    <w:rsid w:val="00E47D96"/>
    <w:rsid w:val="00E47E6F"/>
    <w:rsid w:val="00E47FED"/>
    <w:rsid w:val="00E50256"/>
    <w:rsid w:val="00E506AE"/>
    <w:rsid w:val="00E507ED"/>
    <w:rsid w:val="00E50A49"/>
    <w:rsid w:val="00E51028"/>
    <w:rsid w:val="00E511F1"/>
    <w:rsid w:val="00E51548"/>
    <w:rsid w:val="00E515A3"/>
    <w:rsid w:val="00E51C94"/>
    <w:rsid w:val="00E51DA3"/>
    <w:rsid w:val="00E51E23"/>
    <w:rsid w:val="00E5200D"/>
    <w:rsid w:val="00E5210E"/>
    <w:rsid w:val="00E52122"/>
    <w:rsid w:val="00E52327"/>
    <w:rsid w:val="00E5238D"/>
    <w:rsid w:val="00E52654"/>
    <w:rsid w:val="00E52CCE"/>
    <w:rsid w:val="00E52F76"/>
    <w:rsid w:val="00E5315C"/>
    <w:rsid w:val="00E53274"/>
    <w:rsid w:val="00E536FC"/>
    <w:rsid w:val="00E538E0"/>
    <w:rsid w:val="00E53C64"/>
    <w:rsid w:val="00E540E9"/>
    <w:rsid w:val="00E54A79"/>
    <w:rsid w:val="00E54D33"/>
    <w:rsid w:val="00E55174"/>
    <w:rsid w:val="00E551E7"/>
    <w:rsid w:val="00E55B58"/>
    <w:rsid w:val="00E55E21"/>
    <w:rsid w:val="00E560FC"/>
    <w:rsid w:val="00E562E3"/>
    <w:rsid w:val="00E565B0"/>
    <w:rsid w:val="00E56CFB"/>
    <w:rsid w:val="00E56D90"/>
    <w:rsid w:val="00E56E8E"/>
    <w:rsid w:val="00E56EA1"/>
    <w:rsid w:val="00E570CE"/>
    <w:rsid w:val="00E5711F"/>
    <w:rsid w:val="00E57482"/>
    <w:rsid w:val="00E5762B"/>
    <w:rsid w:val="00E5765B"/>
    <w:rsid w:val="00E578A1"/>
    <w:rsid w:val="00E57A78"/>
    <w:rsid w:val="00E57D5A"/>
    <w:rsid w:val="00E6000E"/>
    <w:rsid w:val="00E601E1"/>
    <w:rsid w:val="00E602C9"/>
    <w:rsid w:val="00E608B7"/>
    <w:rsid w:val="00E60C81"/>
    <w:rsid w:val="00E60D01"/>
    <w:rsid w:val="00E60F80"/>
    <w:rsid w:val="00E61163"/>
    <w:rsid w:val="00E619AD"/>
    <w:rsid w:val="00E61DAC"/>
    <w:rsid w:val="00E6239A"/>
    <w:rsid w:val="00E624DA"/>
    <w:rsid w:val="00E629F9"/>
    <w:rsid w:val="00E62AF2"/>
    <w:rsid w:val="00E62D18"/>
    <w:rsid w:val="00E630F7"/>
    <w:rsid w:val="00E63563"/>
    <w:rsid w:val="00E63A6B"/>
    <w:rsid w:val="00E63A87"/>
    <w:rsid w:val="00E63A9E"/>
    <w:rsid w:val="00E63E74"/>
    <w:rsid w:val="00E64054"/>
    <w:rsid w:val="00E6412A"/>
    <w:rsid w:val="00E64286"/>
    <w:rsid w:val="00E64763"/>
    <w:rsid w:val="00E647A4"/>
    <w:rsid w:val="00E64D0C"/>
    <w:rsid w:val="00E65544"/>
    <w:rsid w:val="00E65930"/>
    <w:rsid w:val="00E65E6B"/>
    <w:rsid w:val="00E65ECC"/>
    <w:rsid w:val="00E66108"/>
    <w:rsid w:val="00E66262"/>
    <w:rsid w:val="00E6640D"/>
    <w:rsid w:val="00E6682F"/>
    <w:rsid w:val="00E66893"/>
    <w:rsid w:val="00E668E7"/>
    <w:rsid w:val="00E66E59"/>
    <w:rsid w:val="00E66F25"/>
    <w:rsid w:val="00E670D8"/>
    <w:rsid w:val="00E67309"/>
    <w:rsid w:val="00E67867"/>
    <w:rsid w:val="00E67AA1"/>
    <w:rsid w:val="00E67F47"/>
    <w:rsid w:val="00E704A7"/>
    <w:rsid w:val="00E705D8"/>
    <w:rsid w:val="00E705E5"/>
    <w:rsid w:val="00E70882"/>
    <w:rsid w:val="00E7090A"/>
    <w:rsid w:val="00E709FA"/>
    <w:rsid w:val="00E70B0C"/>
    <w:rsid w:val="00E70B4C"/>
    <w:rsid w:val="00E71418"/>
    <w:rsid w:val="00E71437"/>
    <w:rsid w:val="00E71981"/>
    <w:rsid w:val="00E71A52"/>
    <w:rsid w:val="00E71DF1"/>
    <w:rsid w:val="00E722EF"/>
    <w:rsid w:val="00E723D3"/>
    <w:rsid w:val="00E7242A"/>
    <w:rsid w:val="00E7245A"/>
    <w:rsid w:val="00E724D8"/>
    <w:rsid w:val="00E726B6"/>
    <w:rsid w:val="00E72847"/>
    <w:rsid w:val="00E729FA"/>
    <w:rsid w:val="00E72ABE"/>
    <w:rsid w:val="00E72BCC"/>
    <w:rsid w:val="00E72C05"/>
    <w:rsid w:val="00E73065"/>
    <w:rsid w:val="00E7306F"/>
    <w:rsid w:val="00E734BC"/>
    <w:rsid w:val="00E73BAF"/>
    <w:rsid w:val="00E73E01"/>
    <w:rsid w:val="00E741C0"/>
    <w:rsid w:val="00E74428"/>
    <w:rsid w:val="00E744E0"/>
    <w:rsid w:val="00E7476B"/>
    <w:rsid w:val="00E7478C"/>
    <w:rsid w:val="00E749C0"/>
    <w:rsid w:val="00E74A0E"/>
    <w:rsid w:val="00E74A2C"/>
    <w:rsid w:val="00E74B5A"/>
    <w:rsid w:val="00E74C05"/>
    <w:rsid w:val="00E74DDD"/>
    <w:rsid w:val="00E7514D"/>
    <w:rsid w:val="00E7524F"/>
    <w:rsid w:val="00E75506"/>
    <w:rsid w:val="00E7556D"/>
    <w:rsid w:val="00E756FB"/>
    <w:rsid w:val="00E7571F"/>
    <w:rsid w:val="00E75727"/>
    <w:rsid w:val="00E757A0"/>
    <w:rsid w:val="00E7593F"/>
    <w:rsid w:val="00E75C59"/>
    <w:rsid w:val="00E75D19"/>
    <w:rsid w:val="00E75F9B"/>
    <w:rsid w:val="00E76141"/>
    <w:rsid w:val="00E76270"/>
    <w:rsid w:val="00E76316"/>
    <w:rsid w:val="00E7640A"/>
    <w:rsid w:val="00E76A48"/>
    <w:rsid w:val="00E76B5A"/>
    <w:rsid w:val="00E76C80"/>
    <w:rsid w:val="00E76ED7"/>
    <w:rsid w:val="00E77040"/>
    <w:rsid w:val="00E77143"/>
    <w:rsid w:val="00E77217"/>
    <w:rsid w:val="00E773D4"/>
    <w:rsid w:val="00E7797B"/>
    <w:rsid w:val="00E779EF"/>
    <w:rsid w:val="00E77B2F"/>
    <w:rsid w:val="00E77C66"/>
    <w:rsid w:val="00E77E43"/>
    <w:rsid w:val="00E77EB8"/>
    <w:rsid w:val="00E8016D"/>
    <w:rsid w:val="00E804BC"/>
    <w:rsid w:val="00E804DC"/>
    <w:rsid w:val="00E80566"/>
    <w:rsid w:val="00E80B75"/>
    <w:rsid w:val="00E810D1"/>
    <w:rsid w:val="00E810EC"/>
    <w:rsid w:val="00E8117B"/>
    <w:rsid w:val="00E81490"/>
    <w:rsid w:val="00E8177F"/>
    <w:rsid w:val="00E81CFB"/>
    <w:rsid w:val="00E81D53"/>
    <w:rsid w:val="00E81F9F"/>
    <w:rsid w:val="00E81FFC"/>
    <w:rsid w:val="00E82392"/>
    <w:rsid w:val="00E826C8"/>
    <w:rsid w:val="00E828DA"/>
    <w:rsid w:val="00E82D7F"/>
    <w:rsid w:val="00E82FC3"/>
    <w:rsid w:val="00E83125"/>
    <w:rsid w:val="00E83280"/>
    <w:rsid w:val="00E832C9"/>
    <w:rsid w:val="00E83469"/>
    <w:rsid w:val="00E83599"/>
    <w:rsid w:val="00E83B86"/>
    <w:rsid w:val="00E83E6E"/>
    <w:rsid w:val="00E84ACD"/>
    <w:rsid w:val="00E84E7D"/>
    <w:rsid w:val="00E850F7"/>
    <w:rsid w:val="00E85483"/>
    <w:rsid w:val="00E856D6"/>
    <w:rsid w:val="00E858AB"/>
    <w:rsid w:val="00E859CA"/>
    <w:rsid w:val="00E859F7"/>
    <w:rsid w:val="00E85D20"/>
    <w:rsid w:val="00E85D45"/>
    <w:rsid w:val="00E85DA5"/>
    <w:rsid w:val="00E85EA7"/>
    <w:rsid w:val="00E86057"/>
    <w:rsid w:val="00E861E1"/>
    <w:rsid w:val="00E861F7"/>
    <w:rsid w:val="00E8663B"/>
    <w:rsid w:val="00E86647"/>
    <w:rsid w:val="00E86BA9"/>
    <w:rsid w:val="00E87565"/>
    <w:rsid w:val="00E879F0"/>
    <w:rsid w:val="00E87AE6"/>
    <w:rsid w:val="00E87DCE"/>
    <w:rsid w:val="00E87E8F"/>
    <w:rsid w:val="00E87FA2"/>
    <w:rsid w:val="00E90199"/>
    <w:rsid w:val="00E909FF"/>
    <w:rsid w:val="00E90E43"/>
    <w:rsid w:val="00E9131F"/>
    <w:rsid w:val="00E913F0"/>
    <w:rsid w:val="00E914B5"/>
    <w:rsid w:val="00E91514"/>
    <w:rsid w:val="00E915E1"/>
    <w:rsid w:val="00E915EF"/>
    <w:rsid w:val="00E916AC"/>
    <w:rsid w:val="00E919F0"/>
    <w:rsid w:val="00E91AD5"/>
    <w:rsid w:val="00E91BF2"/>
    <w:rsid w:val="00E91DDE"/>
    <w:rsid w:val="00E91E61"/>
    <w:rsid w:val="00E920B8"/>
    <w:rsid w:val="00E924C7"/>
    <w:rsid w:val="00E92744"/>
    <w:rsid w:val="00E92936"/>
    <w:rsid w:val="00E92A62"/>
    <w:rsid w:val="00E92E29"/>
    <w:rsid w:val="00E92F0A"/>
    <w:rsid w:val="00E93168"/>
    <w:rsid w:val="00E9346A"/>
    <w:rsid w:val="00E937A1"/>
    <w:rsid w:val="00E93A7A"/>
    <w:rsid w:val="00E93B3D"/>
    <w:rsid w:val="00E93D80"/>
    <w:rsid w:val="00E93DEB"/>
    <w:rsid w:val="00E93FFD"/>
    <w:rsid w:val="00E942A2"/>
    <w:rsid w:val="00E94307"/>
    <w:rsid w:val="00E944C2"/>
    <w:rsid w:val="00E94762"/>
    <w:rsid w:val="00E94C82"/>
    <w:rsid w:val="00E94CE0"/>
    <w:rsid w:val="00E953E2"/>
    <w:rsid w:val="00E954DF"/>
    <w:rsid w:val="00E95611"/>
    <w:rsid w:val="00E95754"/>
    <w:rsid w:val="00E9577F"/>
    <w:rsid w:val="00E959D0"/>
    <w:rsid w:val="00E95B52"/>
    <w:rsid w:val="00E95D01"/>
    <w:rsid w:val="00E9627E"/>
    <w:rsid w:val="00E964B8"/>
    <w:rsid w:val="00E968D6"/>
    <w:rsid w:val="00E9694A"/>
    <w:rsid w:val="00E9694B"/>
    <w:rsid w:val="00E96B84"/>
    <w:rsid w:val="00E96C84"/>
    <w:rsid w:val="00E96FBC"/>
    <w:rsid w:val="00E97350"/>
    <w:rsid w:val="00E9738B"/>
    <w:rsid w:val="00E9739A"/>
    <w:rsid w:val="00E97403"/>
    <w:rsid w:val="00E97507"/>
    <w:rsid w:val="00E9763A"/>
    <w:rsid w:val="00E9770D"/>
    <w:rsid w:val="00E9792C"/>
    <w:rsid w:val="00EA00EC"/>
    <w:rsid w:val="00EA0281"/>
    <w:rsid w:val="00EA02F7"/>
    <w:rsid w:val="00EA0AA7"/>
    <w:rsid w:val="00EA0AE5"/>
    <w:rsid w:val="00EA0BD3"/>
    <w:rsid w:val="00EA0BFA"/>
    <w:rsid w:val="00EA0E05"/>
    <w:rsid w:val="00EA0E10"/>
    <w:rsid w:val="00EA10F6"/>
    <w:rsid w:val="00EA1863"/>
    <w:rsid w:val="00EA196A"/>
    <w:rsid w:val="00EA1B4A"/>
    <w:rsid w:val="00EA1B90"/>
    <w:rsid w:val="00EA1C87"/>
    <w:rsid w:val="00EA1CE7"/>
    <w:rsid w:val="00EA2271"/>
    <w:rsid w:val="00EA2364"/>
    <w:rsid w:val="00EA2730"/>
    <w:rsid w:val="00EA2E67"/>
    <w:rsid w:val="00EA30AD"/>
    <w:rsid w:val="00EA339A"/>
    <w:rsid w:val="00EA3400"/>
    <w:rsid w:val="00EA3D67"/>
    <w:rsid w:val="00EA3DB9"/>
    <w:rsid w:val="00EA4449"/>
    <w:rsid w:val="00EA44D3"/>
    <w:rsid w:val="00EA475F"/>
    <w:rsid w:val="00EA4877"/>
    <w:rsid w:val="00EA4AC2"/>
    <w:rsid w:val="00EA4F09"/>
    <w:rsid w:val="00EA4F6D"/>
    <w:rsid w:val="00EA5029"/>
    <w:rsid w:val="00EA517B"/>
    <w:rsid w:val="00EA5335"/>
    <w:rsid w:val="00EA53DF"/>
    <w:rsid w:val="00EA54EC"/>
    <w:rsid w:val="00EA5567"/>
    <w:rsid w:val="00EA58F3"/>
    <w:rsid w:val="00EA5A92"/>
    <w:rsid w:val="00EA5C9D"/>
    <w:rsid w:val="00EA6506"/>
    <w:rsid w:val="00EA66B4"/>
    <w:rsid w:val="00EA6722"/>
    <w:rsid w:val="00EA69A6"/>
    <w:rsid w:val="00EA6A41"/>
    <w:rsid w:val="00EA6A62"/>
    <w:rsid w:val="00EA6C3D"/>
    <w:rsid w:val="00EA6D85"/>
    <w:rsid w:val="00EA6E32"/>
    <w:rsid w:val="00EA6F8A"/>
    <w:rsid w:val="00EA708C"/>
    <w:rsid w:val="00EA7504"/>
    <w:rsid w:val="00EA7789"/>
    <w:rsid w:val="00EA7A7E"/>
    <w:rsid w:val="00EA7AF2"/>
    <w:rsid w:val="00EA7C2F"/>
    <w:rsid w:val="00EA7CE6"/>
    <w:rsid w:val="00EA7DAB"/>
    <w:rsid w:val="00EA7E15"/>
    <w:rsid w:val="00EA7E9E"/>
    <w:rsid w:val="00EA7EF5"/>
    <w:rsid w:val="00EA7F1F"/>
    <w:rsid w:val="00EB0073"/>
    <w:rsid w:val="00EB05DC"/>
    <w:rsid w:val="00EB0A94"/>
    <w:rsid w:val="00EB11AD"/>
    <w:rsid w:val="00EB1705"/>
    <w:rsid w:val="00EB1812"/>
    <w:rsid w:val="00EB1DA0"/>
    <w:rsid w:val="00EB2186"/>
    <w:rsid w:val="00EB2387"/>
    <w:rsid w:val="00EB2435"/>
    <w:rsid w:val="00EB2629"/>
    <w:rsid w:val="00EB269A"/>
    <w:rsid w:val="00EB2B2A"/>
    <w:rsid w:val="00EB2C3C"/>
    <w:rsid w:val="00EB328E"/>
    <w:rsid w:val="00EB338E"/>
    <w:rsid w:val="00EB3495"/>
    <w:rsid w:val="00EB35D4"/>
    <w:rsid w:val="00EB3953"/>
    <w:rsid w:val="00EB3B3B"/>
    <w:rsid w:val="00EB3CE0"/>
    <w:rsid w:val="00EB3DB0"/>
    <w:rsid w:val="00EB3E12"/>
    <w:rsid w:val="00EB410B"/>
    <w:rsid w:val="00EB42B1"/>
    <w:rsid w:val="00EB42C8"/>
    <w:rsid w:val="00EB4928"/>
    <w:rsid w:val="00EB4A13"/>
    <w:rsid w:val="00EB5218"/>
    <w:rsid w:val="00EB5254"/>
    <w:rsid w:val="00EB5306"/>
    <w:rsid w:val="00EB534C"/>
    <w:rsid w:val="00EB55D2"/>
    <w:rsid w:val="00EB57E7"/>
    <w:rsid w:val="00EB5CC3"/>
    <w:rsid w:val="00EB6440"/>
    <w:rsid w:val="00EB6698"/>
    <w:rsid w:val="00EB6A89"/>
    <w:rsid w:val="00EB6C27"/>
    <w:rsid w:val="00EB6C53"/>
    <w:rsid w:val="00EB739A"/>
    <w:rsid w:val="00EB7832"/>
    <w:rsid w:val="00EB7A3F"/>
    <w:rsid w:val="00EB7B45"/>
    <w:rsid w:val="00EB7B58"/>
    <w:rsid w:val="00EB7C50"/>
    <w:rsid w:val="00EB7D37"/>
    <w:rsid w:val="00EB7D4E"/>
    <w:rsid w:val="00EB7E4D"/>
    <w:rsid w:val="00EB7E6C"/>
    <w:rsid w:val="00EB7FE8"/>
    <w:rsid w:val="00EC0438"/>
    <w:rsid w:val="00EC0679"/>
    <w:rsid w:val="00EC117E"/>
    <w:rsid w:val="00EC12D9"/>
    <w:rsid w:val="00EC150B"/>
    <w:rsid w:val="00EC1585"/>
    <w:rsid w:val="00EC16A5"/>
    <w:rsid w:val="00EC183D"/>
    <w:rsid w:val="00EC1A23"/>
    <w:rsid w:val="00EC1B26"/>
    <w:rsid w:val="00EC1D83"/>
    <w:rsid w:val="00EC1E17"/>
    <w:rsid w:val="00EC20CB"/>
    <w:rsid w:val="00EC23DC"/>
    <w:rsid w:val="00EC275B"/>
    <w:rsid w:val="00EC283D"/>
    <w:rsid w:val="00EC2941"/>
    <w:rsid w:val="00EC2AD2"/>
    <w:rsid w:val="00EC2E21"/>
    <w:rsid w:val="00EC310B"/>
    <w:rsid w:val="00EC318E"/>
    <w:rsid w:val="00EC32CA"/>
    <w:rsid w:val="00EC331E"/>
    <w:rsid w:val="00EC331F"/>
    <w:rsid w:val="00EC3458"/>
    <w:rsid w:val="00EC36DD"/>
    <w:rsid w:val="00EC384B"/>
    <w:rsid w:val="00EC390E"/>
    <w:rsid w:val="00EC3B89"/>
    <w:rsid w:val="00EC3E72"/>
    <w:rsid w:val="00EC42A3"/>
    <w:rsid w:val="00EC4D77"/>
    <w:rsid w:val="00EC4D7B"/>
    <w:rsid w:val="00EC4E2E"/>
    <w:rsid w:val="00EC4F70"/>
    <w:rsid w:val="00EC526A"/>
    <w:rsid w:val="00EC555C"/>
    <w:rsid w:val="00EC558B"/>
    <w:rsid w:val="00EC5916"/>
    <w:rsid w:val="00EC5A0B"/>
    <w:rsid w:val="00EC5A47"/>
    <w:rsid w:val="00EC5F1A"/>
    <w:rsid w:val="00EC6337"/>
    <w:rsid w:val="00EC6D68"/>
    <w:rsid w:val="00EC7183"/>
    <w:rsid w:val="00EC71AB"/>
    <w:rsid w:val="00EC7CB0"/>
    <w:rsid w:val="00EC7F73"/>
    <w:rsid w:val="00ED022F"/>
    <w:rsid w:val="00ED04CE"/>
    <w:rsid w:val="00ED0699"/>
    <w:rsid w:val="00ED0DE8"/>
    <w:rsid w:val="00ED0EB9"/>
    <w:rsid w:val="00ED13D4"/>
    <w:rsid w:val="00ED1447"/>
    <w:rsid w:val="00ED19B6"/>
    <w:rsid w:val="00ED1A39"/>
    <w:rsid w:val="00ED1B18"/>
    <w:rsid w:val="00ED1DE5"/>
    <w:rsid w:val="00ED24AE"/>
    <w:rsid w:val="00ED24FC"/>
    <w:rsid w:val="00ED28FF"/>
    <w:rsid w:val="00ED2F85"/>
    <w:rsid w:val="00ED2FF1"/>
    <w:rsid w:val="00ED3207"/>
    <w:rsid w:val="00ED32E7"/>
    <w:rsid w:val="00ED3434"/>
    <w:rsid w:val="00ED3534"/>
    <w:rsid w:val="00ED35B9"/>
    <w:rsid w:val="00ED3718"/>
    <w:rsid w:val="00ED38D7"/>
    <w:rsid w:val="00ED3B7D"/>
    <w:rsid w:val="00ED3C1C"/>
    <w:rsid w:val="00ED44D7"/>
    <w:rsid w:val="00ED4781"/>
    <w:rsid w:val="00ED47B2"/>
    <w:rsid w:val="00ED4919"/>
    <w:rsid w:val="00ED4A60"/>
    <w:rsid w:val="00ED5122"/>
    <w:rsid w:val="00ED5152"/>
    <w:rsid w:val="00ED515F"/>
    <w:rsid w:val="00ED54F7"/>
    <w:rsid w:val="00ED5500"/>
    <w:rsid w:val="00ED567A"/>
    <w:rsid w:val="00ED58F2"/>
    <w:rsid w:val="00ED5928"/>
    <w:rsid w:val="00ED5ED2"/>
    <w:rsid w:val="00ED612D"/>
    <w:rsid w:val="00ED6498"/>
    <w:rsid w:val="00ED666F"/>
    <w:rsid w:val="00ED6A6C"/>
    <w:rsid w:val="00ED6DB2"/>
    <w:rsid w:val="00ED7195"/>
    <w:rsid w:val="00ED729E"/>
    <w:rsid w:val="00ED73E1"/>
    <w:rsid w:val="00ED769D"/>
    <w:rsid w:val="00ED76C7"/>
    <w:rsid w:val="00ED7865"/>
    <w:rsid w:val="00ED7ED0"/>
    <w:rsid w:val="00EE08BC"/>
    <w:rsid w:val="00EE08CF"/>
    <w:rsid w:val="00EE09EA"/>
    <w:rsid w:val="00EE0A3C"/>
    <w:rsid w:val="00EE0A49"/>
    <w:rsid w:val="00EE0B1A"/>
    <w:rsid w:val="00EE0B39"/>
    <w:rsid w:val="00EE0E09"/>
    <w:rsid w:val="00EE0F6F"/>
    <w:rsid w:val="00EE12DA"/>
    <w:rsid w:val="00EE13FB"/>
    <w:rsid w:val="00EE15CA"/>
    <w:rsid w:val="00EE18BB"/>
    <w:rsid w:val="00EE19DC"/>
    <w:rsid w:val="00EE1ADA"/>
    <w:rsid w:val="00EE1BBF"/>
    <w:rsid w:val="00EE1CDA"/>
    <w:rsid w:val="00EE1E7F"/>
    <w:rsid w:val="00EE1F60"/>
    <w:rsid w:val="00EE24B7"/>
    <w:rsid w:val="00EE2728"/>
    <w:rsid w:val="00EE2AAB"/>
    <w:rsid w:val="00EE2F35"/>
    <w:rsid w:val="00EE3203"/>
    <w:rsid w:val="00EE32E2"/>
    <w:rsid w:val="00EE33A6"/>
    <w:rsid w:val="00EE35EE"/>
    <w:rsid w:val="00EE3996"/>
    <w:rsid w:val="00EE3ABF"/>
    <w:rsid w:val="00EE3B06"/>
    <w:rsid w:val="00EE3DCB"/>
    <w:rsid w:val="00EE3F5F"/>
    <w:rsid w:val="00EE3F60"/>
    <w:rsid w:val="00EE433E"/>
    <w:rsid w:val="00EE5062"/>
    <w:rsid w:val="00EE5112"/>
    <w:rsid w:val="00EE52EA"/>
    <w:rsid w:val="00EE5501"/>
    <w:rsid w:val="00EE5B89"/>
    <w:rsid w:val="00EE5E6D"/>
    <w:rsid w:val="00EE5F15"/>
    <w:rsid w:val="00EE620F"/>
    <w:rsid w:val="00EE62B4"/>
    <w:rsid w:val="00EE636D"/>
    <w:rsid w:val="00EE64A6"/>
    <w:rsid w:val="00EE651C"/>
    <w:rsid w:val="00EE664A"/>
    <w:rsid w:val="00EE66B1"/>
    <w:rsid w:val="00EE6881"/>
    <w:rsid w:val="00EE6E3E"/>
    <w:rsid w:val="00EE719C"/>
    <w:rsid w:val="00EE7449"/>
    <w:rsid w:val="00EE78B0"/>
    <w:rsid w:val="00EE7BBA"/>
    <w:rsid w:val="00EE7D91"/>
    <w:rsid w:val="00EE7EBD"/>
    <w:rsid w:val="00EE7ECE"/>
    <w:rsid w:val="00EF0225"/>
    <w:rsid w:val="00EF04A1"/>
    <w:rsid w:val="00EF0529"/>
    <w:rsid w:val="00EF064F"/>
    <w:rsid w:val="00EF082A"/>
    <w:rsid w:val="00EF0A79"/>
    <w:rsid w:val="00EF0B38"/>
    <w:rsid w:val="00EF0CAF"/>
    <w:rsid w:val="00EF0DDA"/>
    <w:rsid w:val="00EF0E50"/>
    <w:rsid w:val="00EF0F79"/>
    <w:rsid w:val="00EF118F"/>
    <w:rsid w:val="00EF13AA"/>
    <w:rsid w:val="00EF1B64"/>
    <w:rsid w:val="00EF1F89"/>
    <w:rsid w:val="00EF20FD"/>
    <w:rsid w:val="00EF2786"/>
    <w:rsid w:val="00EF2C3D"/>
    <w:rsid w:val="00EF2F47"/>
    <w:rsid w:val="00EF3326"/>
    <w:rsid w:val="00EF34CD"/>
    <w:rsid w:val="00EF34DF"/>
    <w:rsid w:val="00EF35D6"/>
    <w:rsid w:val="00EF38D8"/>
    <w:rsid w:val="00EF3A28"/>
    <w:rsid w:val="00EF3A3D"/>
    <w:rsid w:val="00EF3A4A"/>
    <w:rsid w:val="00EF3BCA"/>
    <w:rsid w:val="00EF3D43"/>
    <w:rsid w:val="00EF408D"/>
    <w:rsid w:val="00EF4358"/>
    <w:rsid w:val="00EF447D"/>
    <w:rsid w:val="00EF493B"/>
    <w:rsid w:val="00EF4F32"/>
    <w:rsid w:val="00EF5326"/>
    <w:rsid w:val="00EF544E"/>
    <w:rsid w:val="00EF55D7"/>
    <w:rsid w:val="00EF5637"/>
    <w:rsid w:val="00EF5846"/>
    <w:rsid w:val="00EF5861"/>
    <w:rsid w:val="00EF5CAA"/>
    <w:rsid w:val="00EF5FA2"/>
    <w:rsid w:val="00EF6141"/>
    <w:rsid w:val="00EF61E1"/>
    <w:rsid w:val="00EF63B9"/>
    <w:rsid w:val="00EF6513"/>
    <w:rsid w:val="00EF6645"/>
    <w:rsid w:val="00EF6A07"/>
    <w:rsid w:val="00EF6BAB"/>
    <w:rsid w:val="00EF6E38"/>
    <w:rsid w:val="00EF6EE3"/>
    <w:rsid w:val="00EF6EF5"/>
    <w:rsid w:val="00EF7614"/>
    <w:rsid w:val="00EF7878"/>
    <w:rsid w:val="00EF7C70"/>
    <w:rsid w:val="00EF7D22"/>
    <w:rsid w:val="00F000F0"/>
    <w:rsid w:val="00F00180"/>
    <w:rsid w:val="00F004C8"/>
    <w:rsid w:val="00F006E4"/>
    <w:rsid w:val="00F00909"/>
    <w:rsid w:val="00F00923"/>
    <w:rsid w:val="00F00A5F"/>
    <w:rsid w:val="00F00C9D"/>
    <w:rsid w:val="00F017CB"/>
    <w:rsid w:val="00F0197D"/>
    <w:rsid w:val="00F01A58"/>
    <w:rsid w:val="00F02069"/>
    <w:rsid w:val="00F023A1"/>
    <w:rsid w:val="00F024E9"/>
    <w:rsid w:val="00F026AE"/>
    <w:rsid w:val="00F026EF"/>
    <w:rsid w:val="00F0279F"/>
    <w:rsid w:val="00F027FF"/>
    <w:rsid w:val="00F02F1F"/>
    <w:rsid w:val="00F0301D"/>
    <w:rsid w:val="00F030F9"/>
    <w:rsid w:val="00F032DF"/>
    <w:rsid w:val="00F03466"/>
    <w:rsid w:val="00F0388F"/>
    <w:rsid w:val="00F03891"/>
    <w:rsid w:val="00F0395D"/>
    <w:rsid w:val="00F03BE2"/>
    <w:rsid w:val="00F03E81"/>
    <w:rsid w:val="00F04106"/>
    <w:rsid w:val="00F04150"/>
    <w:rsid w:val="00F0417C"/>
    <w:rsid w:val="00F04551"/>
    <w:rsid w:val="00F046AE"/>
    <w:rsid w:val="00F04745"/>
    <w:rsid w:val="00F04CCB"/>
    <w:rsid w:val="00F04D51"/>
    <w:rsid w:val="00F04F3E"/>
    <w:rsid w:val="00F0522E"/>
    <w:rsid w:val="00F053E9"/>
    <w:rsid w:val="00F054C2"/>
    <w:rsid w:val="00F056E3"/>
    <w:rsid w:val="00F057C9"/>
    <w:rsid w:val="00F05C95"/>
    <w:rsid w:val="00F05EED"/>
    <w:rsid w:val="00F060DE"/>
    <w:rsid w:val="00F062E2"/>
    <w:rsid w:val="00F06778"/>
    <w:rsid w:val="00F06B2D"/>
    <w:rsid w:val="00F06D58"/>
    <w:rsid w:val="00F06F02"/>
    <w:rsid w:val="00F074BC"/>
    <w:rsid w:val="00F078A9"/>
    <w:rsid w:val="00F10437"/>
    <w:rsid w:val="00F10465"/>
    <w:rsid w:val="00F1049A"/>
    <w:rsid w:val="00F10864"/>
    <w:rsid w:val="00F108F5"/>
    <w:rsid w:val="00F10FB1"/>
    <w:rsid w:val="00F1123F"/>
    <w:rsid w:val="00F11451"/>
    <w:rsid w:val="00F11644"/>
    <w:rsid w:val="00F1165E"/>
    <w:rsid w:val="00F1177A"/>
    <w:rsid w:val="00F11CF5"/>
    <w:rsid w:val="00F11F40"/>
    <w:rsid w:val="00F1205E"/>
    <w:rsid w:val="00F123DC"/>
    <w:rsid w:val="00F124CB"/>
    <w:rsid w:val="00F12B3D"/>
    <w:rsid w:val="00F12C7C"/>
    <w:rsid w:val="00F12D63"/>
    <w:rsid w:val="00F13BD0"/>
    <w:rsid w:val="00F1403E"/>
    <w:rsid w:val="00F1415B"/>
    <w:rsid w:val="00F141DA"/>
    <w:rsid w:val="00F145EC"/>
    <w:rsid w:val="00F1476B"/>
    <w:rsid w:val="00F149F8"/>
    <w:rsid w:val="00F14C54"/>
    <w:rsid w:val="00F14DFE"/>
    <w:rsid w:val="00F1505C"/>
    <w:rsid w:val="00F15110"/>
    <w:rsid w:val="00F15686"/>
    <w:rsid w:val="00F15860"/>
    <w:rsid w:val="00F15E47"/>
    <w:rsid w:val="00F16714"/>
    <w:rsid w:val="00F16859"/>
    <w:rsid w:val="00F168D5"/>
    <w:rsid w:val="00F16BB1"/>
    <w:rsid w:val="00F16E39"/>
    <w:rsid w:val="00F17430"/>
    <w:rsid w:val="00F179DB"/>
    <w:rsid w:val="00F17A8F"/>
    <w:rsid w:val="00F20046"/>
    <w:rsid w:val="00F204AA"/>
    <w:rsid w:val="00F206FE"/>
    <w:rsid w:val="00F20F5B"/>
    <w:rsid w:val="00F21048"/>
    <w:rsid w:val="00F210AB"/>
    <w:rsid w:val="00F211D0"/>
    <w:rsid w:val="00F215C3"/>
    <w:rsid w:val="00F21750"/>
    <w:rsid w:val="00F21857"/>
    <w:rsid w:val="00F218EF"/>
    <w:rsid w:val="00F218F8"/>
    <w:rsid w:val="00F21A0B"/>
    <w:rsid w:val="00F21A12"/>
    <w:rsid w:val="00F21A6F"/>
    <w:rsid w:val="00F21DE7"/>
    <w:rsid w:val="00F21F1A"/>
    <w:rsid w:val="00F21F9E"/>
    <w:rsid w:val="00F220EF"/>
    <w:rsid w:val="00F22444"/>
    <w:rsid w:val="00F225C5"/>
    <w:rsid w:val="00F22787"/>
    <w:rsid w:val="00F227B6"/>
    <w:rsid w:val="00F22830"/>
    <w:rsid w:val="00F22C96"/>
    <w:rsid w:val="00F23455"/>
    <w:rsid w:val="00F2357F"/>
    <w:rsid w:val="00F23BD0"/>
    <w:rsid w:val="00F23C2A"/>
    <w:rsid w:val="00F23E87"/>
    <w:rsid w:val="00F23F46"/>
    <w:rsid w:val="00F23FCA"/>
    <w:rsid w:val="00F240A4"/>
    <w:rsid w:val="00F240B5"/>
    <w:rsid w:val="00F242A7"/>
    <w:rsid w:val="00F24451"/>
    <w:rsid w:val="00F244C0"/>
    <w:rsid w:val="00F2456B"/>
    <w:rsid w:val="00F24A57"/>
    <w:rsid w:val="00F24F1B"/>
    <w:rsid w:val="00F24F4D"/>
    <w:rsid w:val="00F24FA0"/>
    <w:rsid w:val="00F250CE"/>
    <w:rsid w:val="00F25157"/>
    <w:rsid w:val="00F25343"/>
    <w:rsid w:val="00F2556A"/>
    <w:rsid w:val="00F25BEA"/>
    <w:rsid w:val="00F25E87"/>
    <w:rsid w:val="00F25EB4"/>
    <w:rsid w:val="00F2617C"/>
    <w:rsid w:val="00F2643A"/>
    <w:rsid w:val="00F26886"/>
    <w:rsid w:val="00F2699C"/>
    <w:rsid w:val="00F26AF5"/>
    <w:rsid w:val="00F26C74"/>
    <w:rsid w:val="00F26FF9"/>
    <w:rsid w:val="00F2719E"/>
    <w:rsid w:val="00F2770D"/>
    <w:rsid w:val="00F278F7"/>
    <w:rsid w:val="00F27E0C"/>
    <w:rsid w:val="00F3002F"/>
    <w:rsid w:val="00F30031"/>
    <w:rsid w:val="00F30353"/>
    <w:rsid w:val="00F308C0"/>
    <w:rsid w:val="00F30AD5"/>
    <w:rsid w:val="00F30DF7"/>
    <w:rsid w:val="00F30ED3"/>
    <w:rsid w:val="00F30F37"/>
    <w:rsid w:val="00F311F0"/>
    <w:rsid w:val="00F31357"/>
    <w:rsid w:val="00F318E7"/>
    <w:rsid w:val="00F31AB2"/>
    <w:rsid w:val="00F31C5F"/>
    <w:rsid w:val="00F31F17"/>
    <w:rsid w:val="00F3236F"/>
    <w:rsid w:val="00F32374"/>
    <w:rsid w:val="00F32608"/>
    <w:rsid w:val="00F326B7"/>
    <w:rsid w:val="00F32ED6"/>
    <w:rsid w:val="00F32F0E"/>
    <w:rsid w:val="00F32F3E"/>
    <w:rsid w:val="00F33021"/>
    <w:rsid w:val="00F3318D"/>
    <w:rsid w:val="00F335A4"/>
    <w:rsid w:val="00F3383E"/>
    <w:rsid w:val="00F34058"/>
    <w:rsid w:val="00F34286"/>
    <w:rsid w:val="00F342E5"/>
    <w:rsid w:val="00F346AF"/>
    <w:rsid w:val="00F346BC"/>
    <w:rsid w:val="00F346C5"/>
    <w:rsid w:val="00F349E6"/>
    <w:rsid w:val="00F34BB9"/>
    <w:rsid w:val="00F3521B"/>
    <w:rsid w:val="00F35561"/>
    <w:rsid w:val="00F3562E"/>
    <w:rsid w:val="00F35654"/>
    <w:rsid w:val="00F356B6"/>
    <w:rsid w:val="00F35865"/>
    <w:rsid w:val="00F35BEE"/>
    <w:rsid w:val="00F35E08"/>
    <w:rsid w:val="00F35E92"/>
    <w:rsid w:val="00F3609A"/>
    <w:rsid w:val="00F3651B"/>
    <w:rsid w:val="00F366A4"/>
    <w:rsid w:val="00F369F3"/>
    <w:rsid w:val="00F36A5A"/>
    <w:rsid w:val="00F36AA5"/>
    <w:rsid w:val="00F36AC9"/>
    <w:rsid w:val="00F36D41"/>
    <w:rsid w:val="00F36EA8"/>
    <w:rsid w:val="00F37098"/>
    <w:rsid w:val="00F370CB"/>
    <w:rsid w:val="00F372E9"/>
    <w:rsid w:val="00F37300"/>
    <w:rsid w:val="00F377A2"/>
    <w:rsid w:val="00F378E0"/>
    <w:rsid w:val="00F37922"/>
    <w:rsid w:val="00F37AEF"/>
    <w:rsid w:val="00F37B3E"/>
    <w:rsid w:val="00F40064"/>
    <w:rsid w:val="00F408A3"/>
    <w:rsid w:val="00F409C3"/>
    <w:rsid w:val="00F40B78"/>
    <w:rsid w:val="00F4125D"/>
    <w:rsid w:val="00F412EE"/>
    <w:rsid w:val="00F417CD"/>
    <w:rsid w:val="00F418E9"/>
    <w:rsid w:val="00F41CF7"/>
    <w:rsid w:val="00F42758"/>
    <w:rsid w:val="00F42910"/>
    <w:rsid w:val="00F42C2B"/>
    <w:rsid w:val="00F42F43"/>
    <w:rsid w:val="00F4316A"/>
    <w:rsid w:val="00F4319A"/>
    <w:rsid w:val="00F433A6"/>
    <w:rsid w:val="00F435B3"/>
    <w:rsid w:val="00F43950"/>
    <w:rsid w:val="00F439C5"/>
    <w:rsid w:val="00F43B82"/>
    <w:rsid w:val="00F43E0D"/>
    <w:rsid w:val="00F446E1"/>
    <w:rsid w:val="00F4477A"/>
    <w:rsid w:val="00F44833"/>
    <w:rsid w:val="00F44C09"/>
    <w:rsid w:val="00F44E4E"/>
    <w:rsid w:val="00F44E57"/>
    <w:rsid w:val="00F45580"/>
    <w:rsid w:val="00F4558B"/>
    <w:rsid w:val="00F45693"/>
    <w:rsid w:val="00F457FA"/>
    <w:rsid w:val="00F461B3"/>
    <w:rsid w:val="00F465C1"/>
    <w:rsid w:val="00F46767"/>
    <w:rsid w:val="00F4678D"/>
    <w:rsid w:val="00F467B0"/>
    <w:rsid w:val="00F4698A"/>
    <w:rsid w:val="00F46DF3"/>
    <w:rsid w:val="00F46E40"/>
    <w:rsid w:val="00F46E43"/>
    <w:rsid w:val="00F46F8B"/>
    <w:rsid w:val="00F47132"/>
    <w:rsid w:val="00F47262"/>
    <w:rsid w:val="00F47338"/>
    <w:rsid w:val="00F47467"/>
    <w:rsid w:val="00F47524"/>
    <w:rsid w:val="00F47728"/>
    <w:rsid w:val="00F478CD"/>
    <w:rsid w:val="00F47A4B"/>
    <w:rsid w:val="00F47AFE"/>
    <w:rsid w:val="00F47CBA"/>
    <w:rsid w:val="00F50020"/>
    <w:rsid w:val="00F50295"/>
    <w:rsid w:val="00F50671"/>
    <w:rsid w:val="00F50780"/>
    <w:rsid w:val="00F50849"/>
    <w:rsid w:val="00F509C5"/>
    <w:rsid w:val="00F50A88"/>
    <w:rsid w:val="00F51161"/>
    <w:rsid w:val="00F513BA"/>
    <w:rsid w:val="00F51447"/>
    <w:rsid w:val="00F514EF"/>
    <w:rsid w:val="00F515F5"/>
    <w:rsid w:val="00F516F4"/>
    <w:rsid w:val="00F51A5F"/>
    <w:rsid w:val="00F51B36"/>
    <w:rsid w:val="00F5201D"/>
    <w:rsid w:val="00F52756"/>
    <w:rsid w:val="00F527FE"/>
    <w:rsid w:val="00F52A47"/>
    <w:rsid w:val="00F52A4B"/>
    <w:rsid w:val="00F52A79"/>
    <w:rsid w:val="00F52ACA"/>
    <w:rsid w:val="00F52C6C"/>
    <w:rsid w:val="00F52F35"/>
    <w:rsid w:val="00F52FA8"/>
    <w:rsid w:val="00F53116"/>
    <w:rsid w:val="00F538CD"/>
    <w:rsid w:val="00F53FB6"/>
    <w:rsid w:val="00F54192"/>
    <w:rsid w:val="00F542D8"/>
    <w:rsid w:val="00F54516"/>
    <w:rsid w:val="00F545A6"/>
    <w:rsid w:val="00F548C8"/>
    <w:rsid w:val="00F548EA"/>
    <w:rsid w:val="00F54AA0"/>
    <w:rsid w:val="00F54CD1"/>
    <w:rsid w:val="00F55183"/>
    <w:rsid w:val="00F5519E"/>
    <w:rsid w:val="00F5521D"/>
    <w:rsid w:val="00F55498"/>
    <w:rsid w:val="00F55686"/>
    <w:rsid w:val="00F55AC5"/>
    <w:rsid w:val="00F55D22"/>
    <w:rsid w:val="00F55D8C"/>
    <w:rsid w:val="00F55DD0"/>
    <w:rsid w:val="00F55F6C"/>
    <w:rsid w:val="00F563DB"/>
    <w:rsid w:val="00F56559"/>
    <w:rsid w:val="00F568E7"/>
    <w:rsid w:val="00F568FF"/>
    <w:rsid w:val="00F56918"/>
    <w:rsid w:val="00F56921"/>
    <w:rsid w:val="00F56B25"/>
    <w:rsid w:val="00F570D0"/>
    <w:rsid w:val="00F571A2"/>
    <w:rsid w:val="00F5765A"/>
    <w:rsid w:val="00F57704"/>
    <w:rsid w:val="00F577F9"/>
    <w:rsid w:val="00F57938"/>
    <w:rsid w:val="00F5797A"/>
    <w:rsid w:val="00F57C10"/>
    <w:rsid w:val="00F57C4D"/>
    <w:rsid w:val="00F57C72"/>
    <w:rsid w:val="00F57D8B"/>
    <w:rsid w:val="00F57D9A"/>
    <w:rsid w:val="00F6021A"/>
    <w:rsid w:val="00F60542"/>
    <w:rsid w:val="00F6084B"/>
    <w:rsid w:val="00F60D13"/>
    <w:rsid w:val="00F610C9"/>
    <w:rsid w:val="00F61158"/>
    <w:rsid w:val="00F611AA"/>
    <w:rsid w:val="00F6146E"/>
    <w:rsid w:val="00F614D4"/>
    <w:rsid w:val="00F61564"/>
    <w:rsid w:val="00F61701"/>
    <w:rsid w:val="00F61902"/>
    <w:rsid w:val="00F61C1D"/>
    <w:rsid w:val="00F61D69"/>
    <w:rsid w:val="00F61ED3"/>
    <w:rsid w:val="00F61F47"/>
    <w:rsid w:val="00F61FDE"/>
    <w:rsid w:val="00F622E3"/>
    <w:rsid w:val="00F62377"/>
    <w:rsid w:val="00F624E3"/>
    <w:rsid w:val="00F626B5"/>
    <w:rsid w:val="00F62AE7"/>
    <w:rsid w:val="00F62AFC"/>
    <w:rsid w:val="00F63289"/>
    <w:rsid w:val="00F63864"/>
    <w:rsid w:val="00F63B63"/>
    <w:rsid w:val="00F63C0A"/>
    <w:rsid w:val="00F6404E"/>
    <w:rsid w:val="00F64240"/>
    <w:rsid w:val="00F6433C"/>
    <w:rsid w:val="00F6474A"/>
    <w:rsid w:val="00F64788"/>
    <w:rsid w:val="00F64966"/>
    <w:rsid w:val="00F64F9F"/>
    <w:rsid w:val="00F6528A"/>
    <w:rsid w:val="00F654FA"/>
    <w:rsid w:val="00F65506"/>
    <w:rsid w:val="00F65D14"/>
    <w:rsid w:val="00F660B8"/>
    <w:rsid w:val="00F66192"/>
    <w:rsid w:val="00F6623D"/>
    <w:rsid w:val="00F66330"/>
    <w:rsid w:val="00F667E7"/>
    <w:rsid w:val="00F669E3"/>
    <w:rsid w:val="00F66A84"/>
    <w:rsid w:val="00F66ABC"/>
    <w:rsid w:val="00F6776B"/>
    <w:rsid w:val="00F67828"/>
    <w:rsid w:val="00F67A85"/>
    <w:rsid w:val="00F67EC3"/>
    <w:rsid w:val="00F709EF"/>
    <w:rsid w:val="00F70CC5"/>
    <w:rsid w:val="00F70F0B"/>
    <w:rsid w:val="00F70FF9"/>
    <w:rsid w:val="00F71026"/>
    <w:rsid w:val="00F71042"/>
    <w:rsid w:val="00F710A0"/>
    <w:rsid w:val="00F7115E"/>
    <w:rsid w:val="00F71976"/>
    <w:rsid w:val="00F7197D"/>
    <w:rsid w:val="00F71A99"/>
    <w:rsid w:val="00F71C4F"/>
    <w:rsid w:val="00F71F79"/>
    <w:rsid w:val="00F721A1"/>
    <w:rsid w:val="00F7232B"/>
    <w:rsid w:val="00F724E3"/>
    <w:rsid w:val="00F727AA"/>
    <w:rsid w:val="00F729B6"/>
    <w:rsid w:val="00F729CA"/>
    <w:rsid w:val="00F72C94"/>
    <w:rsid w:val="00F73042"/>
    <w:rsid w:val="00F732E7"/>
    <w:rsid w:val="00F7337E"/>
    <w:rsid w:val="00F735DF"/>
    <w:rsid w:val="00F7361E"/>
    <w:rsid w:val="00F7365E"/>
    <w:rsid w:val="00F7390E"/>
    <w:rsid w:val="00F73D87"/>
    <w:rsid w:val="00F73F43"/>
    <w:rsid w:val="00F73FD2"/>
    <w:rsid w:val="00F741F4"/>
    <w:rsid w:val="00F74453"/>
    <w:rsid w:val="00F74512"/>
    <w:rsid w:val="00F74609"/>
    <w:rsid w:val="00F74664"/>
    <w:rsid w:val="00F746AA"/>
    <w:rsid w:val="00F74716"/>
    <w:rsid w:val="00F74791"/>
    <w:rsid w:val="00F747FA"/>
    <w:rsid w:val="00F74A7A"/>
    <w:rsid w:val="00F74C51"/>
    <w:rsid w:val="00F74C65"/>
    <w:rsid w:val="00F74F7F"/>
    <w:rsid w:val="00F7564B"/>
    <w:rsid w:val="00F758C8"/>
    <w:rsid w:val="00F75C70"/>
    <w:rsid w:val="00F75C90"/>
    <w:rsid w:val="00F76207"/>
    <w:rsid w:val="00F76337"/>
    <w:rsid w:val="00F763DF"/>
    <w:rsid w:val="00F764DA"/>
    <w:rsid w:val="00F76841"/>
    <w:rsid w:val="00F7698F"/>
    <w:rsid w:val="00F76B0C"/>
    <w:rsid w:val="00F76B5F"/>
    <w:rsid w:val="00F76B74"/>
    <w:rsid w:val="00F76C9C"/>
    <w:rsid w:val="00F76DB0"/>
    <w:rsid w:val="00F7792A"/>
    <w:rsid w:val="00F77C47"/>
    <w:rsid w:val="00F77CFA"/>
    <w:rsid w:val="00F80425"/>
    <w:rsid w:val="00F80BC2"/>
    <w:rsid w:val="00F80D8F"/>
    <w:rsid w:val="00F80F44"/>
    <w:rsid w:val="00F81311"/>
    <w:rsid w:val="00F813B4"/>
    <w:rsid w:val="00F81507"/>
    <w:rsid w:val="00F81625"/>
    <w:rsid w:val="00F81779"/>
    <w:rsid w:val="00F817AF"/>
    <w:rsid w:val="00F81C47"/>
    <w:rsid w:val="00F81E0E"/>
    <w:rsid w:val="00F81E87"/>
    <w:rsid w:val="00F81F25"/>
    <w:rsid w:val="00F81F57"/>
    <w:rsid w:val="00F82151"/>
    <w:rsid w:val="00F824B3"/>
    <w:rsid w:val="00F82709"/>
    <w:rsid w:val="00F828B4"/>
    <w:rsid w:val="00F82B49"/>
    <w:rsid w:val="00F82CD8"/>
    <w:rsid w:val="00F82DF1"/>
    <w:rsid w:val="00F82F1A"/>
    <w:rsid w:val="00F83301"/>
    <w:rsid w:val="00F836E7"/>
    <w:rsid w:val="00F837A7"/>
    <w:rsid w:val="00F837DD"/>
    <w:rsid w:val="00F83AC2"/>
    <w:rsid w:val="00F83F53"/>
    <w:rsid w:val="00F84247"/>
    <w:rsid w:val="00F8428D"/>
    <w:rsid w:val="00F8463C"/>
    <w:rsid w:val="00F84849"/>
    <w:rsid w:val="00F848F4"/>
    <w:rsid w:val="00F849D7"/>
    <w:rsid w:val="00F84A2F"/>
    <w:rsid w:val="00F84BAB"/>
    <w:rsid w:val="00F84E45"/>
    <w:rsid w:val="00F850EB"/>
    <w:rsid w:val="00F852D4"/>
    <w:rsid w:val="00F855CB"/>
    <w:rsid w:val="00F8564A"/>
    <w:rsid w:val="00F856C8"/>
    <w:rsid w:val="00F85744"/>
    <w:rsid w:val="00F8587A"/>
    <w:rsid w:val="00F85880"/>
    <w:rsid w:val="00F85909"/>
    <w:rsid w:val="00F859A0"/>
    <w:rsid w:val="00F85A10"/>
    <w:rsid w:val="00F85D21"/>
    <w:rsid w:val="00F85EB1"/>
    <w:rsid w:val="00F85F4B"/>
    <w:rsid w:val="00F85F9B"/>
    <w:rsid w:val="00F863EB"/>
    <w:rsid w:val="00F864BD"/>
    <w:rsid w:val="00F86538"/>
    <w:rsid w:val="00F867E7"/>
    <w:rsid w:val="00F8683A"/>
    <w:rsid w:val="00F86A8A"/>
    <w:rsid w:val="00F86B20"/>
    <w:rsid w:val="00F86B60"/>
    <w:rsid w:val="00F86BC2"/>
    <w:rsid w:val="00F86C43"/>
    <w:rsid w:val="00F86E11"/>
    <w:rsid w:val="00F87010"/>
    <w:rsid w:val="00F8718E"/>
    <w:rsid w:val="00F87201"/>
    <w:rsid w:val="00F87317"/>
    <w:rsid w:val="00F87698"/>
    <w:rsid w:val="00F879C6"/>
    <w:rsid w:val="00F87CB7"/>
    <w:rsid w:val="00F87D07"/>
    <w:rsid w:val="00F87D7F"/>
    <w:rsid w:val="00F87E13"/>
    <w:rsid w:val="00F87E6E"/>
    <w:rsid w:val="00F87E81"/>
    <w:rsid w:val="00F87E8F"/>
    <w:rsid w:val="00F901EE"/>
    <w:rsid w:val="00F90391"/>
    <w:rsid w:val="00F9046C"/>
    <w:rsid w:val="00F90505"/>
    <w:rsid w:val="00F90641"/>
    <w:rsid w:val="00F90842"/>
    <w:rsid w:val="00F908C6"/>
    <w:rsid w:val="00F90BEE"/>
    <w:rsid w:val="00F90C86"/>
    <w:rsid w:val="00F90CBF"/>
    <w:rsid w:val="00F90E2F"/>
    <w:rsid w:val="00F90FD6"/>
    <w:rsid w:val="00F910E4"/>
    <w:rsid w:val="00F914F8"/>
    <w:rsid w:val="00F915AB"/>
    <w:rsid w:val="00F9174D"/>
    <w:rsid w:val="00F91906"/>
    <w:rsid w:val="00F9197A"/>
    <w:rsid w:val="00F91A53"/>
    <w:rsid w:val="00F91ADE"/>
    <w:rsid w:val="00F91C70"/>
    <w:rsid w:val="00F91CA2"/>
    <w:rsid w:val="00F91CE0"/>
    <w:rsid w:val="00F91DAC"/>
    <w:rsid w:val="00F91E96"/>
    <w:rsid w:val="00F92174"/>
    <w:rsid w:val="00F923DB"/>
    <w:rsid w:val="00F92497"/>
    <w:rsid w:val="00F92701"/>
    <w:rsid w:val="00F92725"/>
    <w:rsid w:val="00F928B8"/>
    <w:rsid w:val="00F92984"/>
    <w:rsid w:val="00F930E5"/>
    <w:rsid w:val="00F9317F"/>
    <w:rsid w:val="00F932AE"/>
    <w:rsid w:val="00F933D9"/>
    <w:rsid w:val="00F938B2"/>
    <w:rsid w:val="00F93947"/>
    <w:rsid w:val="00F93A3D"/>
    <w:rsid w:val="00F93AEE"/>
    <w:rsid w:val="00F93B24"/>
    <w:rsid w:val="00F93D13"/>
    <w:rsid w:val="00F93EE6"/>
    <w:rsid w:val="00F94003"/>
    <w:rsid w:val="00F940CE"/>
    <w:rsid w:val="00F94412"/>
    <w:rsid w:val="00F94571"/>
    <w:rsid w:val="00F94737"/>
    <w:rsid w:val="00F9473D"/>
    <w:rsid w:val="00F9495D"/>
    <w:rsid w:val="00F94A3B"/>
    <w:rsid w:val="00F94B03"/>
    <w:rsid w:val="00F94DF7"/>
    <w:rsid w:val="00F9500F"/>
    <w:rsid w:val="00F95013"/>
    <w:rsid w:val="00F951BD"/>
    <w:rsid w:val="00F955CE"/>
    <w:rsid w:val="00F9567F"/>
    <w:rsid w:val="00F9598E"/>
    <w:rsid w:val="00F95ADA"/>
    <w:rsid w:val="00F95CFF"/>
    <w:rsid w:val="00F96175"/>
    <w:rsid w:val="00F9632D"/>
    <w:rsid w:val="00F9644F"/>
    <w:rsid w:val="00F965D9"/>
    <w:rsid w:val="00F96728"/>
    <w:rsid w:val="00F96793"/>
    <w:rsid w:val="00F967AE"/>
    <w:rsid w:val="00F96C7A"/>
    <w:rsid w:val="00F96E7C"/>
    <w:rsid w:val="00F972AE"/>
    <w:rsid w:val="00F975B5"/>
    <w:rsid w:val="00F97654"/>
    <w:rsid w:val="00F9799C"/>
    <w:rsid w:val="00FA02EC"/>
    <w:rsid w:val="00FA0331"/>
    <w:rsid w:val="00FA039E"/>
    <w:rsid w:val="00FA03BB"/>
    <w:rsid w:val="00FA04BE"/>
    <w:rsid w:val="00FA0509"/>
    <w:rsid w:val="00FA053A"/>
    <w:rsid w:val="00FA0E7C"/>
    <w:rsid w:val="00FA10AE"/>
    <w:rsid w:val="00FA14C5"/>
    <w:rsid w:val="00FA1576"/>
    <w:rsid w:val="00FA16C9"/>
    <w:rsid w:val="00FA1CBF"/>
    <w:rsid w:val="00FA1D8F"/>
    <w:rsid w:val="00FA2002"/>
    <w:rsid w:val="00FA22F9"/>
    <w:rsid w:val="00FA234B"/>
    <w:rsid w:val="00FA2526"/>
    <w:rsid w:val="00FA2872"/>
    <w:rsid w:val="00FA2AB0"/>
    <w:rsid w:val="00FA3659"/>
    <w:rsid w:val="00FA396E"/>
    <w:rsid w:val="00FA3C84"/>
    <w:rsid w:val="00FA45EB"/>
    <w:rsid w:val="00FA46FA"/>
    <w:rsid w:val="00FA4787"/>
    <w:rsid w:val="00FA4820"/>
    <w:rsid w:val="00FA4B74"/>
    <w:rsid w:val="00FA4EDE"/>
    <w:rsid w:val="00FA50E8"/>
    <w:rsid w:val="00FA526F"/>
    <w:rsid w:val="00FA5361"/>
    <w:rsid w:val="00FA53C1"/>
    <w:rsid w:val="00FA5527"/>
    <w:rsid w:val="00FA5576"/>
    <w:rsid w:val="00FA5871"/>
    <w:rsid w:val="00FA5897"/>
    <w:rsid w:val="00FA589E"/>
    <w:rsid w:val="00FA5962"/>
    <w:rsid w:val="00FA5995"/>
    <w:rsid w:val="00FA5A53"/>
    <w:rsid w:val="00FA5D07"/>
    <w:rsid w:val="00FA6225"/>
    <w:rsid w:val="00FA6291"/>
    <w:rsid w:val="00FA656D"/>
    <w:rsid w:val="00FA6686"/>
    <w:rsid w:val="00FA6A8C"/>
    <w:rsid w:val="00FA6C35"/>
    <w:rsid w:val="00FA6DAF"/>
    <w:rsid w:val="00FA70DF"/>
    <w:rsid w:val="00FA7152"/>
    <w:rsid w:val="00FA7525"/>
    <w:rsid w:val="00FA76DE"/>
    <w:rsid w:val="00FA79E0"/>
    <w:rsid w:val="00FA7A20"/>
    <w:rsid w:val="00FA7AA6"/>
    <w:rsid w:val="00FA7C04"/>
    <w:rsid w:val="00FB007C"/>
    <w:rsid w:val="00FB03BC"/>
    <w:rsid w:val="00FB0443"/>
    <w:rsid w:val="00FB06DD"/>
    <w:rsid w:val="00FB092A"/>
    <w:rsid w:val="00FB09F5"/>
    <w:rsid w:val="00FB0A1A"/>
    <w:rsid w:val="00FB0B8B"/>
    <w:rsid w:val="00FB0C8C"/>
    <w:rsid w:val="00FB0C99"/>
    <w:rsid w:val="00FB108D"/>
    <w:rsid w:val="00FB1590"/>
    <w:rsid w:val="00FB15D5"/>
    <w:rsid w:val="00FB1694"/>
    <w:rsid w:val="00FB175B"/>
    <w:rsid w:val="00FB18E8"/>
    <w:rsid w:val="00FB1936"/>
    <w:rsid w:val="00FB19D1"/>
    <w:rsid w:val="00FB19D8"/>
    <w:rsid w:val="00FB1B4A"/>
    <w:rsid w:val="00FB1C18"/>
    <w:rsid w:val="00FB1C44"/>
    <w:rsid w:val="00FB2025"/>
    <w:rsid w:val="00FB208E"/>
    <w:rsid w:val="00FB22E5"/>
    <w:rsid w:val="00FB24E1"/>
    <w:rsid w:val="00FB2864"/>
    <w:rsid w:val="00FB2E2D"/>
    <w:rsid w:val="00FB2F94"/>
    <w:rsid w:val="00FB3CD6"/>
    <w:rsid w:val="00FB3F1F"/>
    <w:rsid w:val="00FB4065"/>
    <w:rsid w:val="00FB4737"/>
    <w:rsid w:val="00FB4760"/>
    <w:rsid w:val="00FB47B5"/>
    <w:rsid w:val="00FB4AA2"/>
    <w:rsid w:val="00FB4B50"/>
    <w:rsid w:val="00FB4CA8"/>
    <w:rsid w:val="00FB4CF5"/>
    <w:rsid w:val="00FB5032"/>
    <w:rsid w:val="00FB52FD"/>
    <w:rsid w:val="00FB531D"/>
    <w:rsid w:val="00FB5364"/>
    <w:rsid w:val="00FB5401"/>
    <w:rsid w:val="00FB5480"/>
    <w:rsid w:val="00FB5556"/>
    <w:rsid w:val="00FB57A7"/>
    <w:rsid w:val="00FB57CE"/>
    <w:rsid w:val="00FB59A5"/>
    <w:rsid w:val="00FB5A6F"/>
    <w:rsid w:val="00FB5B17"/>
    <w:rsid w:val="00FB6272"/>
    <w:rsid w:val="00FB6376"/>
    <w:rsid w:val="00FB6401"/>
    <w:rsid w:val="00FB68CE"/>
    <w:rsid w:val="00FB6B35"/>
    <w:rsid w:val="00FB6B9D"/>
    <w:rsid w:val="00FB6F83"/>
    <w:rsid w:val="00FB72CB"/>
    <w:rsid w:val="00FB75A5"/>
    <w:rsid w:val="00FB77BB"/>
    <w:rsid w:val="00FB7A9C"/>
    <w:rsid w:val="00FB7B1F"/>
    <w:rsid w:val="00FB7B35"/>
    <w:rsid w:val="00FC000A"/>
    <w:rsid w:val="00FC01CD"/>
    <w:rsid w:val="00FC0575"/>
    <w:rsid w:val="00FC0670"/>
    <w:rsid w:val="00FC0AB4"/>
    <w:rsid w:val="00FC0B9B"/>
    <w:rsid w:val="00FC0DFD"/>
    <w:rsid w:val="00FC0E12"/>
    <w:rsid w:val="00FC1766"/>
    <w:rsid w:val="00FC1859"/>
    <w:rsid w:val="00FC1870"/>
    <w:rsid w:val="00FC18DC"/>
    <w:rsid w:val="00FC193F"/>
    <w:rsid w:val="00FC19D3"/>
    <w:rsid w:val="00FC1E21"/>
    <w:rsid w:val="00FC1E8C"/>
    <w:rsid w:val="00FC2075"/>
    <w:rsid w:val="00FC22FE"/>
    <w:rsid w:val="00FC23ED"/>
    <w:rsid w:val="00FC23FA"/>
    <w:rsid w:val="00FC26D8"/>
    <w:rsid w:val="00FC2742"/>
    <w:rsid w:val="00FC27D8"/>
    <w:rsid w:val="00FC2B26"/>
    <w:rsid w:val="00FC2D2D"/>
    <w:rsid w:val="00FC330F"/>
    <w:rsid w:val="00FC37F0"/>
    <w:rsid w:val="00FC384F"/>
    <w:rsid w:val="00FC3BBC"/>
    <w:rsid w:val="00FC3EEB"/>
    <w:rsid w:val="00FC4049"/>
    <w:rsid w:val="00FC4278"/>
    <w:rsid w:val="00FC4423"/>
    <w:rsid w:val="00FC4491"/>
    <w:rsid w:val="00FC4755"/>
    <w:rsid w:val="00FC47D1"/>
    <w:rsid w:val="00FC4CA4"/>
    <w:rsid w:val="00FC50B2"/>
    <w:rsid w:val="00FC545C"/>
    <w:rsid w:val="00FC553E"/>
    <w:rsid w:val="00FC5EA2"/>
    <w:rsid w:val="00FC61CA"/>
    <w:rsid w:val="00FC645D"/>
    <w:rsid w:val="00FC6546"/>
    <w:rsid w:val="00FC65A0"/>
    <w:rsid w:val="00FC6806"/>
    <w:rsid w:val="00FC6B41"/>
    <w:rsid w:val="00FC6BA7"/>
    <w:rsid w:val="00FC7192"/>
    <w:rsid w:val="00FC7275"/>
    <w:rsid w:val="00FC7308"/>
    <w:rsid w:val="00FC7401"/>
    <w:rsid w:val="00FC7BDA"/>
    <w:rsid w:val="00FC7F93"/>
    <w:rsid w:val="00FD04CC"/>
    <w:rsid w:val="00FD04F5"/>
    <w:rsid w:val="00FD0630"/>
    <w:rsid w:val="00FD06A8"/>
    <w:rsid w:val="00FD0981"/>
    <w:rsid w:val="00FD10D2"/>
    <w:rsid w:val="00FD111E"/>
    <w:rsid w:val="00FD134F"/>
    <w:rsid w:val="00FD14E4"/>
    <w:rsid w:val="00FD1755"/>
    <w:rsid w:val="00FD20B2"/>
    <w:rsid w:val="00FD20EA"/>
    <w:rsid w:val="00FD2297"/>
    <w:rsid w:val="00FD2804"/>
    <w:rsid w:val="00FD282A"/>
    <w:rsid w:val="00FD2A71"/>
    <w:rsid w:val="00FD2C10"/>
    <w:rsid w:val="00FD2CAA"/>
    <w:rsid w:val="00FD2D7C"/>
    <w:rsid w:val="00FD30CE"/>
    <w:rsid w:val="00FD35FD"/>
    <w:rsid w:val="00FD3618"/>
    <w:rsid w:val="00FD3905"/>
    <w:rsid w:val="00FD3A22"/>
    <w:rsid w:val="00FD4085"/>
    <w:rsid w:val="00FD4620"/>
    <w:rsid w:val="00FD48FE"/>
    <w:rsid w:val="00FD4CC0"/>
    <w:rsid w:val="00FD4D83"/>
    <w:rsid w:val="00FD5202"/>
    <w:rsid w:val="00FD5209"/>
    <w:rsid w:val="00FD52F0"/>
    <w:rsid w:val="00FD552E"/>
    <w:rsid w:val="00FD583D"/>
    <w:rsid w:val="00FD5BBF"/>
    <w:rsid w:val="00FD5BFD"/>
    <w:rsid w:val="00FD6318"/>
    <w:rsid w:val="00FD636C"/>
    <w:rsid w:val="00FD641A"/>
    <w:rsid w:val="00FD6884"/>
    <w:rsid w:val="00FD6A3D"/>
    <w:rsid w:val="00FD6B00"/>
    <w:rsid w:val="00FD6CA3"/>
    <w:rsid w:val="00FD6D88"/>
    <w:rsid w:val="00FD6F9D"/>
    <w:rsid w:val="00FD7001"/>
    <w:rsid w:val="00FD7240"/>
    <w:rsid w:val="00FD72D9"/>
    <w:rsid w:val="00FD73AE"/>
    <w:rsid w:val="00FD794E"/>
    <w:rsid w:val="00FD7B06"/>
    <w:rsid w:val="00FD7E03"/>
    <w:rsid w:val="00FD7F6A"/>
    <w:rsid w:val="00FE02AE"/>
    <w:rsid w:val="00FE04B6"/>
    <w:rsid w:val="00FE05BB"/>
    <w:rsid w:val="00FE05DD"/>
    <w:rsid w:val="00FE05E5"/>
    <w:rsid w:val="00FE0657"/>
    <w:rsid w:val="00FE09C8"/>
    <w:rsid w:val="00FE0A82"/>
    <w:rsid w:val="00FE0C77"/>
    <w:rsid w:val="00FE125E"/>
    <w:rsid w:val="00FE1729"/>
    <w:rsid w:val="00FE189D"/>
    <w:rsid w:val="00FE1DEB"/>
    <w:rsid w:val="00FE20AB"/>
    <w:rsid w:val="00FE22FE"/>
    <w:rsid w:val="00FE257D"/>
    <w:rsid w:val="00FE2B7B"/>
    <w:rsid w:val="00FE2BCC"/>
    <w:rsid w:val="00FE2EAB"/>
    <w:rsid w:val="00FE2FBC"/>
    <w:rsid w:val="00FE3100"/>
    <w:rsid w:val="00FE3439"/>
    <w:rsid w:val="00FE3456"/>
    <w:rsid w:val="00FE34D4"/>
    <w:rsid w:val="00FE3768"/>
    <w:rsid w:val="00FE4229"/>
    <w:rsid w:val="00FE4913"/>
    <w:rsid w:val="00FE4B37"/>
    <w:rsid w:val="00FE4B7F"/>
    <w:rsid w:val="00FE4E09"/>
    <w:rsid w:val="00FE5172"/>
    <w:rsid w:val="00FE5271"/>
    <w:rsid w:val="00FE53B8"/>
    <w:rsid w:val="00FE5410"/>
    <w:rsid w:val="00FE5470"/>
    <w:rsid w:val="00FE56B2"/>
    <w:rsid w:val="00FE5977"/>
    <w:rsid w:val="00FE5B01"/>
    <w:rsid w:val="00FE5F5E"/>
    <w:rsid w:val="00FE605C"/>
    <w:rsid w:val="00FE627C"/>
    <w:rsid w:val="00FE65E3"/>
    <w:rsid w:val="00FE6DEC"/>
    <w:rsid w:val="00FE74E2"/>
    <w:rsid w:val="00FE74FC"/>
    <w:rsid w:val="00FE761D"/>
    <w:rsid w:val="00FE76FA"/>
    <w:rsid w:val="00FE78B9"/>
    <w:rsid w:val="00FE79A8"/>
    <w:rsid w:val="00FE7C3E"/>
    <w:rsid w:val="00FE7CD4"/>
    <w:rsid w:val="00FE7F00"/>
    <w:rsid w:val="00FE7FD1"/>
    <w:rsid w:val="00FF01C5"/>
    <w:rsid w:val="00FF0224"/>
    <w:rsid w:val="00FF0474"/>
    <w:rsid w:val="00FF0502"/>
    <w:rsid w:val="00FF09F3"/>
    <w:rsid w:val="00FF0B3B"/>
    <w:rsid w:val="00FF0BBB"/>
    <w:rsid w:val="00FF10CD"/>
    <w:rsid w:val="00FF1455"/>
    <w:rsid w:val="00FF1716"/>
    <w:rsid w:val="00FF1862"/>
    <w:rsid w:val="00FF1D92"/>
    <w:rsid w:val="00FF1E5F"/>
    <w:rsid w:val="00FF1F5F"/>
    <w:rsid w:val="00FF2077"/>
    <w:rsid w:val="00FF25D3"/>
    <w:rsid w:val="00FF2A88"/>
    <w:rsid w:val="00FF2C2E"/>
    <w:rsid w:val="00FF2C88"/>
    <w:rsid w:val="00FF2FD9"/>
    <w:rsid w:val="00FF305B"/>
    <w:rsid w:val="00FF305D"/>
    <w:rsid w:val="00FF3068"/>
    <w:rsid w:val="00FF3418"/>
    <w:rsid w:val="00FF3461"/>
    <w:rsid w:val="00FF37C5"/>
    <w:rsid w:val="00FF3A12"/>
    <w:rsid w:val="00FF3AEE"/>
    <w:rsid w:val="00FF3CFC"/>
    <w:rsid w:val="00FF3D51"/>
    <w:rsid w:val="00FF3DAC"/>
    <w:rsid w:val="00FF3F00"/>
    <w:rsid w:val="00FF42AE"/>
    <w:rsid w:val="00FF43AF"/>
    <w:rsid w:val="00FF4782"/>
    <w:rsid w:val="00FF48E0"/>
    <w:rsid w:val="00FF4BC6"/>
    <w:rsid w:val="00FF4D22"/>
    <w:rsid w:val="00FF4F41"/>
    <w:rsid w:val="00FF4FCD"/>
    <w:rsid w:val="00FF5026"/>
    <w:rsid w:val="00FF5173"/>
    <w:rsid w:val="00FF51D0"/>
    <w:rsid w:val="00FF52CC"/>
    <w:rsid w:val="00FF52E3"/>
    <w:rsid w:val="00FF5591"/>
    <w:rsid w:val="00FF591D"/>
    <w:rsid w:val="00FF5EFE"/>
    <w:rsid w:val="00FF609A"/>
    <w:rsid w:val="00FF60CC"/>
    <w:rsid w:val="00FF6CF6"/>
    <w:rsid w:val="00FF707C"/>
    <w:rsid w:val="00FF71E3"/>
    <w:rsid w:val="00FF754F"/>
    <w:rsid w:val="00FF78DB"/>
    <w:rsid w:val="00FF7A82"/>
    <w:rsid w:val="017EFAE4"/>
    <w:rsid w:val="029167AF"/>
    <w:rsid w:val="04643C3A"/>
    <w:rsid w:val="04AC718B"/>
    <w:rsid w:val="06EFBE5D"/>
    <w:rsid w:val="0D62ADE7"/>
    <w:rsid w:val="0E956A47"/>
    <w:rsid w:val="0F9C312B"/>
    <w:rsid w:val="10AA072B"/>
    <w:rsid w:val="116F9425"/>
    <w:rsid w:val="12414EF9"/>
    <w:rsid w:val="150EEA4D"/>
    <w:rsid w:val="15FF5554"/>
    <w:rsid w:val="1D122DA4"/>
    <w:rsid w:val="20CE92A2"/>
    <w:rsid w:val="216055CE"/>
    <w:rsid w:val="21D9D4C4"/>
    <w:rsid w:val="2443A8EA"/>
    <w:rsid w:val="25BA76FE"/>
    <w:rsid w:val="28CAC586"/>
    <w:rsid w:val="2BB198CD"/>
    <w:rsid w:val="2E5BEFF3"/>
    <w:rsid w:val="2E967B55"/>
    <w:rsid w:val="31810C72"/>
    <w:rsid w:val="32572EF8"/>
    <w:rsid w:val="3385FBA0"/>
    <w:rsid w:val="33D304F5"/>
    <w:rsid w:val="33DBEEC7"/>
    <w:rsid w:val="34EC470F"/>
    <w:rsid w:val="3A5BF622"/>
    <w:rsid w:val="3BAC178B"/>
    <w:rsid w:val="3CA98502"/>
    <w:rsid w:val="3D9D08E5"/>
    <w:rsid w:val="3F3F0CA3"/>
    <w:rsid w:val="3FA59052"/>
    <w:rsid w:val="3FD1674A"/>
    <w:rsid w:val="420801C4"/>
    <w:rsid w:val="422B5D82"/>
    <w:rsid w:val="4231992C"/>
    <w:rsid w:val="48326820"/>
    <w:rsid w:val="486DA184"/>
    <w:rsid w:val="496B990E"/>
    <w:rsid w:val="4A3A3564"/>
    <w:rsid w:val="4B956835"/>
    <w:rsid w:val="4FA20D6C"/>
    <w:rsid w:val="5594B14F"/>
    <w:rsid w:val="57335AFB"/>
    <w:rsid w:val="57892D9F"/>
    <w:rsid w:val="5A026AE2"/>
    <w:rsid w:val="5A4F8796"/>
    <w:rsid w:val="6021C723"/>
    <w:rsid w:val="63DAC5BD"/>
    <w:rsid w:val="6422E3BE"/>
    <w:rsid w:val="6466BC39"/>
    <w:rsid w:val="64C59083"/>
    <w:rsid w:val="675B74B4"/>
    <w:rsid w:val="690067BA"/>
    <w:rsid w:val="6A3CC68B"/>
    <w:rsid w:val="6D0A4804"/>
    <w:rsid w:val="6D1B2A74"/>
    <w:rsid w:val="6F909AE6"/>
    <w:rsid w:val="749719C8"/>
    <w:rsid w:val="75551702"/>
    <w:rsid w:val="792F1687"/>
    <w:rsid w:val="7D9B28EE"/>
    <w:rsid w:val="7DE59865"/>
    <w:rsid w:val="7E9E7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9474A5"/>
  <w15:chartTrackingRefBased/>
  <w15:docId w15:val="{9A049D6D-00A3-4D30-8F4B-0643EE209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76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AA1ED6"/>
    <w:pPr>
      <w:numPr>
        <w:ilvl w:val="2"/>
      </w:numPr>
      <w:spacing w:after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  <w:rPr>
      <w:lang w:val="x-none" w:eastAsia="x-none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uiPriority w:val="99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val="en-GB"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link w:val="Heading3"/>
    <w:rsid w:val="00AA1ED6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x-none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val="en-GB"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 w:bidi="ar-SA"/>
    </w:rPr>
  </w:style>
  <w:style w:type="character" w:customStyle="1" w:styleId="snippet">
    <w:name w:val="snippet"/>
    <w:rsid w:val="00556D8E"/>
    <w:rPr>
      <w:color w:val="E37222"/>
    </w:rPr>
  </w:style>
  <w:style w:type="paragraph" w:customStyle="1" w:styleId="T1">
    <w:name w:val="T1"/>
    <w:basedOn w:val="Normal"/>
    <w:rsid w:val="00C14E9E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sz w:val="28"/>
    </w:rPr>
  </w:style>
  <w:style w:type="paragraph" w:customStyle="1" w:styleId="T2">
    <w:name w:val="T2"/>
    <w:basedOn w:val="T1"/>
    <w:rsid w:val="00C14E9E"/>
    <w:pPr>
      <w:spacing w:after="240"/>
      <w:ind w:left="720" w:right="720"/>
    </w:pPr>
  </w:style>
  <w:style w:type="paragraph" w:customStyle="1" w:styleId="textintend1">
    <w:name w:val="text intend 1"/>
    <w:basedOn w:val="text"/>
    <w:rsid w:val="00C14E9E"/>
    <w:pPr>
      <w:numPr>
        <w:numId w:val="2"/>
      </w:numPr>
      <w:spacing w:after="120"/>
    </w:pPr>
    <w:rPr>
      <w:rFonts w:eastAsia="MS Mincho"/>
      <w:lang w:eastAsia="ja-JP"/>
    </w:rPr>
  </w:style>
  <w:style w:type="paragraph" w:customStyle="1" w:styleId="Tabletext">
    <w:name w:val="Table_text"/>
    <w:basedOn w:val="Normal"/>
    <w:rsid w:val="0071270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rFonts w:eastAsia="Batang"/>
      <w:sz w:val="22"/>
      <w:lang w:val="fr-FR"/>
    </w:rPr>
  </w:style>
  <w:style w:type="paragraph" w:customStyle="1" w:styleId="Char1CharChar1Char">
    <w:name w:val="Char1 Char Char1 Char"/>
    <w:basedOn w:val="Normal"/>
    <w:rsid w:val="00712701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</w:rPr>
  </w:style>
  <w:style w:type="character" w:customStyle="1" w:styleId="apple-converted-space">
    <w:name w:val="apple-converted-space"/>
    <w:basedOn w:val="DefaultParagraphFont"/>
    <w:rsid w:val="00AE52BB"/>
  </w:style>
  <w:style w:type="paragraph" w:customStyle="1" w:styleId="references">
    <w:name w:val="references"/>
    <w:rsid w:val="00A321F4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character" w:customStyle="1" w:styleId="TACChar">
    <w:name w:val="TAC Char"/>
    <w:link w:val="TAC"/>
    <w:qFormat/>
    <w:locked/>
    <w:rsid w:val="004C538E"/>
    <w:rPr>
      <w:rFonts w:ascii="Arial" w:hAnsi="Arial"/>
      <w:sz w:val="18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Cs w:val="24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A5F7B"/>
    <w:rPr>
      <w:rFonts w:ascii="Calibri" w:eastAsia="Calibri" w:hAnsi="Calibri"/>
      <w:sz w:val="22"/>
      <w:szCs w:val="22"/>
      <w:lang w:eastAsia="en-US"/>
    </w:rPr>
  </w:style>
  <w:style w:type="character" w:customStyle="1" w:styleId="B1Char1">
    <w:name w:val="B1 Char1"/>
    <w:link w:val="B1"/>
    <w:rsid w:val="00D31BD9"/>
    <w:rPr>
      <w:rFonts w:ascii="Times New Roman" w:hAnsi="Times New Roman"/>
      <w:lang w:eastAsia="en-US"/>
    </w:rPr>
  </w:style>
  <w:style w:type="paragraph" w:customStyle="1" w:styleId="bullet1">
    <w:name w:val="bullet1"/>
    <w:basedOn w:val="Normal"/>
    <w:rsid w:val="00224C61"/>
  </w:style>
  <w:style w:type="character" w:customStyle="1" w:styleId="B1Zchn">
    <w:name w:val="B1 Zchn"/>
    <w:locked/>
    <w:rsid w:val="00C2331D"/>
    <w:rPr>
      <w:lang w:val="en-GB" w:eastAsia="en-US"/>
    </w:rPr>
  </w:style>
  <w:style w:type="character" w:customStyle="1" w:styleId="B10">
    <w:name w:val="B1 (文字)"/>
    <w:qFormat/>
    <w:rsid w:val="00D51A56"/>
    <w:rPr>
      <w:rFonts w:eastAsia="MS Mincho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9E141F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9E141F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2Char">
    <w:name w:val="B2 Char"/>
    <w:link w:val="B2"/>
    <w:qFormat/>
    <w:rsid w:val="000819A2"/>
    <w:rPr>
      <w:rFonts w:ascii="Times New Roman" w:hAnsi="Times New Roman"/>
      <w:lang w:eastAsia="en-US"/>
    </w:rPr>
  </w:style>
  <w:style w:type="paragraph" w:customStyle="1" w:styleId="N1">
    <w:name w:val="N1"/>
    <w:basedOn w:val="Normal"/>
    <w:link w:val="N1Char"/>
    <w:qFormat/>
    <w:rsid w:val="00537436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N1Char">
    <w:name w:val="N1 Char"/>
    <w:basedOn w:val="DefaultParagraphFont"/>
    <w:link w:val="N1"/>
    <w:rsid w:val="00537436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paragraph" w:styleId="EndnoteText">
    <w:name w:val="endnote text"/>
    <w:basedOn w:val="Normal"/>
    <w:link w:val="EndnoteTextChar"/>
    <w:rsid w:val="00E74A2C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E74A2C"/>
    <w:rPr>
      <w:rFonts w:ascii="Times New Roman" w:hAnsi="Times New Roman"/>
      <w:lang w:eastAsia="en-US"/>
    </w:rPr>
  </w:style>
  <w:style w:type="character" w:styleId="EndnoteReference">
    <w:name w:val="endnote reference"/>
    <w:basedOn w:val="DefaultParagraphFont"/>
    <w:rsid w:val="00E74A2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0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66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13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3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52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764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image" Target="media/image7.png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image" Target="media/image6.emf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image" Target="media/image5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3.xml"/><Relationship Id="rId5" Type="http://schemas.openxmlformats.org/officeDocument/2006/relationships/customXml" Target="../customXml/item5.xml"/><Relationship Id="rId15" Type="http://schemas.openxmlformats.org/officeDocument/2006/relationships/image" Target="media/image4.emf"/><Relationship Id="rId23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image" Target="media/image8.e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7" ma:contentTypeDescription="Create a new document." ma:contentTypeScope="" ma:versionID="ae302c3e11e8426a5632c62f508dd896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84f745d36ea1ff3925e9c20831e71c1c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90A383-D2E3-413A-86EA-6679EFF587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079E11-5F7E-4142-BBE6-A96DD827869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E37079F-662A-4444-B96B-BF26CFBE2C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CEE1AB4-08FF-4192-9A60-C10A754769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4E12366-BD80-4877-AEFF-0A98BDC9C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192</TotalTime>
  <Pages>11</Pages>
  <Words>3911</Words>
  <Characters>22296</Characters>
  <Application>Microsoft Office Word</Application>
  <DocSecurity>0</DocSecurity>
  <Lines>185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 Corporation</Company>
  <LinksUpToDate>false</LinksUpToDate>
  <CharactersWithSpaces>26155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Intel</dc:creator>
  <cp:keywords>CTPClassification=CTP_PUBLIC:VisualMarkings=, CTPClassification=CTP_NT</cp:keywords>
  <cp:lastModifiedBy>Xiong, Gang</cp:lastModifiedBy>
  <cp:revision>1165</cp:revision>
  <cp:lastPrinted>2011-11-10T14:49:00Z</cp:lastPrinted>
  <dcterms:created xsi:type="dcterms:W3CDTF">2020-07-29T13:07:00Z</dcterms:created>
  <dcterms:modified xsi:type="dcterms:W3CDTF">2020-10-17T05:04:00Z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506603d1-b7fb-42d6-94c8-139e93db6ff3</vt:lpwstr>
  </property>
  <property fmtid="{D5CDD505-2E9C-101B-9397-08002B2CF9AE}" pid="6" name="CTP_TimeStamp">
    <vt:lpwstr>2020-08-07 22:06:30Z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ontentTypeId">
    <vt:lpwstr>0x010100E0B0DDEA5689E843A77FF07E023D2573</vt:lpwstr>
  </property>
  <property fmtid="{D5CDD505-2E9C-101B-9397-08002B2CF9AE}" pid="11" name="CTPClassification">
    <vt:lpwstr>CTP_NT</vt:lpwstr>
  </property>
</Properties>
</file>